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07" w:rsidRDefault="00125007" w:rsidP="003D3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ВНИМАНИЕ,</w:t>
      </w:r>
      <w:r w:rsidR="00D27513" w:rsidRPr="003D39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КАПИ</w:t>
      </w:r>
      <w:r w:rsidR="001740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АЛЬНЫЙ РЕМО</w:t>
      </w:r>
      <w:r w:rsidR="001740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 ДОМА!</w:t>
      </w:r>
    </w:p>
    <w:p w:rsidR="003D39AE" w:rsidRPr="003D39AE" w:rsidRDefault="00D27513" w:rsidP="003D3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D39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ЭТО ОЧЕНЬ ВАЖНО!</w:t>
      </w:r>
    </w:p>
    <w:p w:rsidR="00D27513" w:rsidRPr="003D39AE" w:rsidRDefault="00D27513" w:rsidP="003D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Вступили в силу поправки в Жилищный кодекс Российской Федерации в части капитального ремонта жилых домов.</w:t>
      </w:r>
      <w:bookmarkStart w:id="0" w:name="_GoBack"/>
      <w:bookmarkEnd w:id="0"/>
    </w:p>
    <w:p w:rsidR="00D27513" w:rsidRPr="003D39AE" w:rsidRDefault="00D27513" w:rsidP="003D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3D39A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1 ноября 2014 года</w:t>
      </w:r>
      <w:r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без исключения дома будут платить </w:t>
      </w:r>
      <w:r w:rsidRPr="003D39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обязательный взнос на капитальный ремонт</w:t>
      </w:r>
      <w:r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 Свердловской области этот взнос составляет </w:t>
      </w:r>
      <w:r w:rsidRPr="003D39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 руб. 10 копеек с квадратного метра</w:t>
      </w:r>
      <w:r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Данные средства будут поступать</w:t>
      </w:r>
      <w:r w:rsidR="003D39AE"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счета Областного фонда капитального ремонта многоквартирных домов (в так называемый «общий котел») и распределятся </w:t>
      </w:r>
      <w:r w:rsidR="003D39AE"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Правительством области </w:t>
      </w:r>
      <w:r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 домами Свердловской области</w:t>
      </w:r>
      <w:r w:rsidR="003D39AE"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степени их износа</w:t>
      </w:r>
      <w:r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27513" w:rsidRPr="003D39AE" w:rsidRDefault="00D27513" w:rsidP="003D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Однако </w:t>
      </w:r>
      <w:r w:rsidRPr="003D39A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у ТСЖ есть право оставить данные средства на собственном специальном счете </w:t>
      </w:r>
      <w:r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самостоятельно распоряжаться ими по решению общего собрания</w:t>
      </w:r>
      <w:r w:rsidR="003D39AE"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собственников</w:t>
      </w:r>
      <w:r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39AE" w:rsidRPr="003D39AE" w:rsidRDefault="00D27513" w:rsidP="003D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В связи с этим </w:t>
      </w:r>
      <w:r w:rsidRPr="0012500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просим Вас проголосовать «ЗА»</w:t>
      </w:r>
      <w:r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всем </w:t>
      </w:r>
      <w:r w:rsidR="00125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пунктам </w:t>
      </w:r>
      <w:r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собрания собственников, затрагивающих вопросы капитального рем</w:t>
      </w:r>
      <w:r w:rsidR="003D39AE" w:rsidRPr="003D3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онта:</w:t>
      </w:r>
    </w:p>
    <w:p w:rsidR="003D39AE" w:rsidRPr="003D39AE" w:rsidRDefault="003D39AE" w:rsidP="003D39AE">
      <w:pPr>
        <w:pStyle w:val="a3"/>
        <w:numPr>
          <w:ilvl w:val="0"/>
          <w:numId w:val="4"/>
        </w:numPr>
        <w:tabs>
          <w:tab w:val="left" w:pos="284"/>
          <w:tab w:val="left" w:pos="1985"/>
          <w:tab w:val="left" w:pos="2552"/>
          <w:tab w:val="left" w:leader="underscore" w:pos="7061"/>
          <w:tab w:val="left" w:leader="underscore" w:pos="884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фонд</w:t>
      </w:r>
      <w:r w:rsidRPr="003D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– на специальном счете ТСЖ «Фурмановское»;</w:t>
      </w:r>
    </w:p>
    <w:p w:rsidR="003D39AE" w:rsidRPr="003D39AE" w:rsidRDefault="003D39AE" w:rsidP="003D39AE">
      <w:pPr>
        <w:pStyle w:val="a3"/>
        <w:numPr>
          <w:ilvl w:val="0"/>
          <w:numId w:val="4"/>
        </w:numPr>
        <w:tabs>
          <w:tab w:val="left" w:pos="284"/>
          <w:tab w:val="left" w:pos="1985"/>
          <w:tab w:val="left" w:pos="2552"/>
          <w:tab w:val="left" w:leader="underscore" w:pos="7061"/>
          <w:tab w:val="left" w:leader="underscore" w:pos="884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</w:t>
      </w:r>
      <w:r w:rsidRPr="003D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взноса  на капитальный ремонт </w:t>
      </w:r>
      <w:r w:rsidRPr="003D39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утвердило</w:t>
      </w:r>
      <w:r w:rsidRPr="003D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области -  6,10 руб. с кв.м.</w:t>
      </w:r>
      <w:r w:rsidRPr="003D3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D39AE" w:rsidRPr="003D39AE" w:rsidRDefault="003D39AE" w:rsidP="003D39AE">
      <w:pPr>
        <w:pStyle w:val="a3"/>
        <w:numPr>
          <w:ilvl w:val="0"/>
          <w:numId w:val="4"/>
        </w:numPr>
        <w:tabs>
          <w:tab w:val="left" w:pos="284"/>
          <w:tab w:val="left" w:pos="1985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3D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 специального счета – ТСЖ «Фурмановское»</w:t>
      </w:r>
      <w:r w:rsidRPr="003D3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3D39AE" w:rsidRPr="003D39AE" w:rsidRDefault="003D39AE" w:rsidP="003D39AE">
      <w:pPr>
        <w:pStyle w:val="a3"/>
        <w:numPr>
          <w:ilvl w:val="0"/>
          <w:numId w:val="4"/>
        </w:numPr>
        <w:tabs>
          <w:tab w:val="left" w:pos="284"/>
          <w:tab w:val="left" w:pos="1985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</w:t>
      </w:r>
      <w:r w:rsidRPr="003D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ицо, уполномоченное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счет капремонта дома </w:t>
      </w:r>
      <w:r w:rsidRPr="003D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Бояркина М.В. (председатель Правления ТСЖ);</w:t>
      </w:r>
    </w:p>
    <w:p w:rsidR="003D39AE" w:rsidRPr="003D39AE" w:rsidRDefault="003D39AE" w:rsidP="003D39AE">
      <w:pPr>
        <w:pStyle w:val="a3"/>
        <w:numPr>
          <w:ilvl w:val="0"/>
          <w:numId w:val="4"/>
        </w:numPr>
        <w:tabs>
          <w:tab w:val="left" w:pos="284"/>
          <w:tab w:val="left" w:pos="1985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AE">
        <w:rPr>
          <w:rFonts w:ascii="Times New Roman" w:eastAsia="Calibri" w:hAnsi="Times New Roman" w:cs="Times New Roman"/>
          <w:sz w:val="28"/>
          <w:szCs w:val="28"/>
        </w:rPr>
        <w:t>Утвердить перечень и сроки капитального ремонта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нашего дома</w:t>
      </w:r>
      <w:r w:rsidRPr="003D39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39AE" w:rsidRPr="003D39AE" w:rsidRDefault="003D39AE" w:rsidP="003D39AE">
      <w:pPr>
        <w:pStyle w:val="a3"/>
        <w:numPr>
          <w:ilvl w:val="0"/>
          <w:numId w:val="4"/>
        </w:numPr>
        <w:tabs>
          <w:tab w:val="left" w:pos="284"/>
          <w:tab w:val="left" w:pos="1985"/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Выбрать банк для открытия счета</w:t>
      </w:r>
      <w:r w:rsidRPr="003D39AE">
        <w:rPr>
          <w:rFonts w:ascii="Times New Roman" w:eastAsia="Calibri" w:hAnsi="Times New Roman" w:cs="Times New Roman"/>
          <w:sz w:val="28"/>
          <w:szCs w:val="28"/>
        </w:rPr>
        <w:t xml:space="preserve"> – государственный банк ОАО «ВТБ».</w:t>
      </w:r>
      <w:r w:rsidRPr="003D39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D39AE" w:rsidRPr="003D39AE" w:rsidRDefault="003D39AE" w:rsidP="003D39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20269" w:rsidRPr="00A504E1" w:rsidRDefault="00D27513" w:rsidP="003D39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4E1">
        <w:rPr>
          <w:rFonts w:ascii="Times New Roman" w:hAnsi="Times New Roman" w:cs="Times New Roman"/>
          <w:b/>
          <w:sz w:val="28"/>
          <w:szCs w:val="28"/>
        </w:rPr>
        <w:tab/>
        <w:t>Голосование «ПРОТИВ»</w:t>
      </w:r>
      <w:r w:rsidR="003D39AE" w:rsidRPr="00A50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4E1">
        <w:rPr>
          <w:rFonts w:ascii="Times New Roman" w:hAnsi="Times New Roman" w:cs="Times New Roman"/>
          <w:b/>
          <w:sz w:val="28"/>
          <w:szCs w:val="28"/>
        </w:rPr>
        <w:t>приведет к тому, что платить</w:t>
      </w:r>
      <w:r w:rsidR="003D39AE" w:rsidRPr="00A504E1">
        <w:rPr>
          <w:rFonts w:ascii="Times New Roman" w:hAnsi="Times New Roman" w:cs="Times New Roman"/>
          <w:b/>
          <w:sz w:val="28"/>
          <w:szCs w:val="28"/>
        </w:rPr>
        <w:t xml:space="preserve"> 6,10 руб.</w:t>
      </w:r>
      <w:r w:rsidRPr="00A504E1">
        <w:rPr>
          <w:rFonts w:ascii="Times New Roman" w:hAnsi="Times New Roman" w:cs="Times New Roman"/>
          <w:b/>
          <w:sz w:val="28"/>
          <w:szCs w:val="28"/>
        </w:rPr>
        <w:t xml:space="preserve"> с кв.м. все равно будем, но наши деньги уйдут на ремонт других более старых домов</w:t>
      </w:r>
      <w:r w:rsidR="003D39AE" w:rsidRPr="00A504E1">
        <w:rPr>
          <w:rFonts w:ascii="Times New Roman" w:hAnsi="Times New Roman" w:cs="Times New Roman"/>
          <w:b/>
          <w:sz w:val="28"/>
          <w:szCs w:val="28"/>
        </w:rPr>
        <w:t>.</w:t>
      </w:r>
    </w:p>
    <w:p w:rsidR="003D39AE" w:rsidRPr="003D39AE" w:rsidRDefault="003D39AE" w:rsidP="003D3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AE" w:rsidRPr="003D39AE" w:rsidRDefault="003D39AE" w:rsidP="003D39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9AE">
        <w:rPr>
          <w:rFonts w:ascii="Times New Roman" w:hAnsi="Times New Roman" w:cs="Times New Roman"/>
          <w:sz w:val="28"/>
          <w:szCs w:val="28"/>
        </w:rPr>
        <w:t>Правление ТСЖ «Фурмановское»</w:t>
      </w:r>
    </w:p>
    <w:sectPr w:rsidR="003D39AE" w:rsidRPr="003D39AE" w:rsidSect="003D39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ABD"/>
    <w:multiLevelType w:val="hybridMultilevel"/>
    <w:tmpl w:val="03787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F035B"/>
    <w:multiLevelType w:val="hybridMultilevel"/>
    <w:tmpl w:val="EAF8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68F7"/>
    <w:multiLevelType w:val="hybridMultilevel"/>
    <w:tmpl w:val="530A0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E7F0B"/>
    <w:multiLevelType w:val="hybridMultilevel"/>
    <w:tmpl w:val="22DA8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67"/>
    <w:rsid w:val="000578DF"/>
    <w:rsid w:val="000F2367"/>
    <w:rsid w:val="00125007"/>
    <w:rsid w:val="0017406F"/>
    <w:rsid w:val="003D39AE"/>
    <w:rsid w:val="00A20269"/>
    <w:rsid w:val="00A504E1"/>
    <w:rsid w:val="00D27513"/>
    <w:rsid w:val="00F2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 Дмитрий</dc:creator>
  <cp:lastModifiedBy>User</cp:lastModifiedBy>
  <cp:revision>5</cp:revision>
  <dcterms:created xsi:type="dcterms:W3CDTF">2014-06-16T08:05:00Z</dcterms:created>
  <dcterms:modified xsi:type="dcterms:W3CDTF">2014-06-24T04:43:00Z</dcterms:modified>
</cp:coreProperties>
</file>