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5001EE">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001EE" w:rsidRDefault="00392D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811905" cy="9029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970"/>
                          </a:xfrm>
                          <a:prstGeom prst="rect">
                            <a:avLst/>
                          </a:prstGeom>
                          <a:noFill/>
                          <a:ln w="9525">
                            <a:noFill/>
                            <a:miter lim="800000"/>
                            <a:headEnd/>
                            <a:tailEnd/>
                          </a:ln>
                        </pic:spPr>
                      </pic:pic>
                    </a:graphicData>
                  </a:graphic>
                </wp:inline>
              </w:drawing>
            </w:r>
          </w:p>
          <w:p w:rsidR="005001EE" w:rsidRDefault="005001EE">
            <w:pPr>
              <w:widowControl w:val="0"/>
              <w:autoSpaceDE w:val="0"/>
              <w:autoSpaceDN w:val="0"/>
              <w:adjustRightInd w:val="0"/>
              <w:spacing w:after="0" w:line="240" w:lineRule="auto"/>
              <w:rPr>
                <w:rFonts w:ascii="Times New Roman" w:hAnsi="Times New Roman"/>
                <w:sz w:val="24"/>
                <w:szCs w:val="24"/>
              </w:rPr>
            </w:pPr>
          </w:p>
        </w:tc>
      </w:tr>
      <w:tr w:rsidR="005001EE">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001EE" w:rsidRDefault="005001E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06.05.2011 N 354</w:t>
            </w:r>
            <w:r>
              <w:rPr>
                <w:rFonts w:ascii="Tahoma" w:hAnsi="Tahoma" w:cs="Tahoma"/>
                <w:sz w:val="48"/>
                <w:szCs w:val="48"/>
              </w:rPr>
              <w:br/>
              <w:t>(ред. от 27.08.2012)</w:t>
            </w:r>
            <w:r>
              <w:rPr>
                <w:rFonts w:ascii="Tahoma" w:hAnsi="Tahoma" w:cs="Tahoma"/>
                <w:sz w:val="48"/>
                <w:szCs w:val="48"/>
              </w:rPr>
              <w:br/>
              <w:t>"О предоставлении коммунальных услуг собственникам и пользователям помещений в многоквартирных домах и жилых домов"</w:t>
            </w:r>
            <w:r>
              <w:rPr>
                <w:rFonts w:ascii="Tahoma" w:hAnsi="Tahoma" w:cs="Tahoma"/>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p w:rsidR="005001EE" w:rsidRDefault="005001EE">
            <w:pPr>
              <w:widowControl w:val="0"/>
              <w:autoSpaceDE w:val="0"/>
              <w:autoSpaceDN w:val="0"/>
              <w:adjustRightInd w:val="0"/>
              <w:spacing w:after="0" w:line="240" w:lineRule="auto"/>
              <w:jc w:val="center"/>
              <w:rPr>
                <w:rFonts w:ascii="Tahoma" w:hAnsi="Tahoma" w:cs="Tahoma"/>
                <w:sz w:val="48"/>
                <w:szCs w:val="48"/>
              </w:rPr>
            </w:pPr>
          </w:p>
        </w:tc>
      </w:tr>
      <w:tr w:rsidR="005001EE">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001EE" w:rsidRDefault="005001E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r>
              <w:rPr>
                <w:rFonts w:ascii="Tahoma" w:hAnsi="Tahoma" w:cs="Tahoma"/>
                <w:b/>
                <w:bCs/>
                <w:color w:val="0000FF"/>
                <w:sz w:val="28"/>
                <w:szCs w:val="28"/>
              </w:rPr>
              <w:t>КонсультантПлюс</w:t>
            </w:r>
            <w:r>
              <w:rPr>
                <w:rFonts w:ascii="Tahoma" w:hAnsi="Tahoma" w:cs="Tahoma"/>
                <w:b/>
                <w:bCs/>
                <w:sz w:val="28"/>
                <w:szCs w:val="28"/>
              </w:rPr>
              <w:br/>
            </w:r>
            <w:r>
              <w:rPr>
                <w:rFonts w:ascii="Tahoma" w:hAnsi="Tahoma" w:cs="Tahoma"/>
                <w:b/>
                <w:bCs/>
                <w:sz w:val="28"/>
                <w:szCs w:val="28"/>
              </w:rPr>
              <w:br/>
            </w:r>
            <w:r>
              <w:rPr>
                <w:rFonts w:ascii="Tahoma" w:hAnsi="Tahoma" w:cs="Tahoma"/>
                <w:b/>
                <w:bCs/>
                <w:color w:val="0000FF"/>
                <w:sz w:val="28"/>
                <w:szCs w:val="28"/>
              </w:rPr>
              <w:t>www.consultant.ru</w:t>
            </w:r>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01.10.2012</w:t>
            </w:r>
          </w:p>
          <w:p w:rsidR="005001EE" w:rsidRDefault="005001EE">
            <w:pPr>
              <w:widowControl w:val="0"/>
              <w:autoSpaceDE w:val="0"/>
              <w:autoSpaceDN w:val="0"/>
              <w:adjustRightInd w:val="0"/>
              <w:spacing w:after="0" w:line="240" w:lineRule="auto"/>
              <w:jc w:val="center"/>
              <w:rPr>
                <w:rFonts w:ascii="Tahoma" w:hAnsi="Tahoma" w:cs="Tahoma"/>
                <w:sz w:val="28"/>
                <w:szCs w:val="28"/>
              </w:rPr>
            </w:pPr>
          </w:p>
        </w:tc>
      </w:tr>
    </w:tbl>
    <w:p w:rsidR="005001EE" w:rsidRDefault="005001EE">
      <w:pPr>
        <w:widowControl w:val="0"/>
        <w:autoSpaceDE w:val="0"/>
        <w:autoSpaceDN w:val="0"/>
        <w:adjustRightInd w:val="0"/>
        <w:spacing w:after="0" w:line="240" w:lineRule="auto"/>
        <w:rPr>
          <w:rFonts w:ascii="Tahoma" w:hAnsi="Tahoma" w:cs="Tahoma"/>
          <w:sz w:val="28"/>
          <w:szCs w:val="28"/>
        </w:rPr>
      </w:pPr>
    </w:p>
    <w:p w:rsidR="005001EE" w:rsidRDefault="005001EE">
      <w:pPr>
        <w:widowControl w:val="0"/>
        <w:autoSpaceDE w:val="0"/>
        <w:autoSpaceDN w:val="0"/>
        <w:adjustRightInd w:val="0"/>
        <w:spacing w:after="0" w:line="240" w:lineRule="auto"/>
        <w:rPr>
          <w:rFonts w:ascii="Tahoma" w:hAnsi="Tahoma" w:cs="Tahoma"/>
          <w:sz w:val="28"/>
          <w:szCs w:val="28"/>
        </w:rPr>
        <w:sectPr w:rsidR="005001EE">
          <w:type w:val="continuous"/>
          <w:pgSz w:w="11906" w:h="16838"/>
          <w:pgMar w:top="100" w:right="595" w:bottom="10" w:left="595" w:header="0" w:footer="0" w:gutter="0"/>
          <w:cols w:space="720"/>
          <w:noEndnote/>
        </w:sectPr>
      </w:pPr>
    </w:p>
    <w:p w:rsidR="005001EE" w:rsidRDefault="005001EE">
      <w:pPr>
        <w:pStyle w:val="ConsPlusNormal"/>
        <w:jc w:val="both"/>
      </w:pPr>
    </w:p>
    <w:p w:rsidR="005001EE" w:rsidRDefault="005001EE">
      <w:pPr>
        <w:pStyle w:val="ConsPlusTitle"/>
        <w:jc w:val="center"/>
        <w:rPr>
          <w:sz w:val="20"/>
          <w:szCs w:val="20"/>
        </w:rPr>
      </w:pPr>
      <w:r>
        <w:rPr>
          <w:sz w:val="20"/>
          <w:szCs w:val="20"/>
        </w:rPr>
        <w:t>ПРАВИТЕЛЬСТВО РОССИЙСКОЙ ФЕДЕРАЦИИ</w:t>
      </w:r>
    </w:p>
    <w:p w:rsidR="005001EE" w:rsidRDefault="005001EE">
      <w:pPr>
        <w:pStyle w:val="ConsPlusTitle"/>
        <w:jc w:val="center"/>
        <w:rPr>
          <w:sz w:val="20"/>
          <w:szCs w:val="20"/>
        </w:rPr>
      </w:pPr>
    </w:p>
    <w:p w:rsidR="005001EE" w:rsidRDefault="005001EE">
      <w:pPr>
        <w:pStyle w:val="ConsPlusTitle"/>
        <w:jc w:val="center"/>
        <w:rPr>
          <w:sz w:val="20"/>
          <w:szCs w:val="20"/>
        </w:rPr>
      </w:pPr>
      <w:r>
        <w:rPr>
          <w:sz w:val="20"/>
          <w:szCs w:val="20"/>
        </w:rPr>
        <w:t>ПОСТАНОВЛЕНИЕ</w:t>
      </w:r>
    </w:p>
    <w:p w:rsidR="005001EE" w:rsidRDefault="005001EE">
      <w:pPr>
        <w:pStyle w:val="ConsPlusTitle"/>
        <w:jc w:val="center"/>
        <w:rPr>
          <w:sz w:val="20"/>
          <w:szCs w:val="20"/>
        </w:rPr>
      </w:pPr>
      <w:r>
        <w:rPr>
          <w:sz w:val="20"/>
          <w:szCs w:val="20"/>
        </w:rPr>
        <w:t>от 6 мая 2011 г. N 354</w:t>
      </w:r>
    </w:p>
    <w:p w:rsidR="005001EE" w:rsidRDefault="005001EE">
      <w:pPr>
        <w:pStyle w:val="ConsPlusTitle"/>
        <w:jc w:val="center"/>
        <w:rPr>
          <w:sz w:val="20"/>
          <w:szCs w:val="20"/>
        </w:rPr>
      </w:pPr>
    </w:p>
    <w:p w:rsidR="005001EE" w:rsidRDefault="005001EE">
      <w:pPr>
        <w:pStyle w:val="ConsPlusTitle"/>
        <w:jc w:val="center"/>
        <w:rPr>
          <w:sz w:val="20"/>
          <w:szCs w:val="20"/>
        </w:rPr>
      </w:pPr>
      <w:r>
        <w:rPr>
          <w:sz w:val="20"/>
          <w:szCs w:val="20"/>
        </w:rPr>
        <w:t>О ПРЕДОСТАВЛЕНИИ КОММУНАЛЬНЫХ УСЛУГ</w:t>
      </w:r>
    </w:p>
    <w:p w:rsidR="005001EE" w:rsidRDefault="005001EE">
      <w:pPr>
        <w:pStyle w:val="ConsPlusTitle"/>
        <w:jc w:val="center"/>
        <w:rPr>
          <w:sz w:val="20"/>
          <w:szCs w:val="20"/>
        </w:rPr>
      </w:pPr>
      <w:r>
        <w:rPr>
          <w:sz w:val="20"/>
          <w:szCs w:val="20"/>
        </w:rPr>
        <w:t>СОБСТВЕННИКАМ И ПОЛЬЗОВАТЕЛЯМ ПОМЕЩЕНИЙ В МНОГОКВАРТИРНЫХ</w:t>
      </w:r>
    </w:p>
    <w:p w:rsidR="005001EE" w:rsidRDefault="005001EE">
      <w:pPr>
        <w:pStyle w:val="ConsPlusTitle"/>
        <w:jc w:val="center"/>
        <w:rPr>
          <w:sz w:val="20"/>
          <w:szCs w:val="20"/>
        </w:rPr>
      </w:pPr>
      <w:r>
        <w:rPr>
          <w:sz w:val="20"/>
          <w:szCs w:val="20"/>
        </w:rPr>
        <w:t>ДОМАХ И ЖИЛЫХ ДОМОВ</w:t>
      </w:r>
    </w:p>
    <w:p w:rsidR="005001EE" w:rsidRDefault="005001EE">
      <w:pPr>
        <w:pStyle w:val="ConsPlusNormal"/>
        <w:jc w:val="center"/>
      </w:pPr>
    </w:p>
    <w:p w:rsidR="005001EE" w:rsidRDefault="005001EE">
      <w:pPr>
        <w:pStyle w:val="ConsPlusNormal"/>
        <w:jc w:val="center"/>
      </w:pPr>
      <w:r>
        <w:t>(в ред. Постановлений Правительства РФ от 04.05.2012 N 442,</w:t>
      </w:r>
    </w:p>
    <w:p w:rsidR="005001EE" w:rsidRDefault="005001EE">
      <w:pPr>
        <w:pStyle w:val="ConsPlusNormal"/>
        <w:jc w:val="center"/>
      </w:pPr>
      <w:r>
        <w:t>от 27.08.2012 N 857)</w:t>
      </w:r>
    </w:p>
    <w:p w:rsidR="005001EE" w:rsidRDefault="005001EE">
      <w:pPr>
        <w:pStyle w:val="ConsPlusNormal"/>
        <w:ind w:firstLine="540"/>
        <w:jc w:val="both"/>
      </w:pPr>
    </w:p>
    <w:p w:rsidR="005001EE" w:rsidRDefault="005001EE">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5001EE" w:rsidRDefault="005001EE">
      <w:pPr>
        <w:pStyle w:val="ConsPlusNormal"/>
        <w:ind w:firstLine="540"/>
        <w:jc w:val="both"/>
      </w:pPr>
      <w:r>
        <w:t>1. Утвердить прилагаемые:</w:t>
      </w:r>
    </w:p>
    <w:p w:rsidR="005001EE" w:rsidRDefault="005001EE">
      <w:pPr>
        <w:pStyle w:val="ConsPlusNormal"/>
        <w:ind w:firstLine="540"/>
        <w:jc w:val="both"/>
      </w:pPr>
      <w:r>
        <w:t>Правила предоставления коммунальных услуг собственникам и пользователям помещений в многоквартирных домах и жилых домов;</w:t>
      </w:r>
    </w:p>
    <w:p w:rsidR="005001EE" w:rsidRDefault="005001EE">
      <w:pPr>
        <w:pStyle w:val="ConsPlusNormal"/>
        <w:ind w:firstLine="540"/>
        <w:jc w:val="both"/>
      </w:pPr>
      <w:r>
        <w:t>изменения, которые вносятся в Постановления Правительства Российской Федерации по вопросам предоставления коммунальных услуг.</w:t>
      </w:r>
    </w:p>
    <w:p w:rsidR="005001EE" w:rsidRDefault="005001EE">
      <w:pPr>
        <w:pStyle w:val="ConsPlusNormal"/>
        <w:ind w:firstLine="540"/>
        <w:jc w:val="both"/>
      </w:pPr>
      <w:r>
        <w:t>2. Установить, что Правила, утвержденные настоящим Постановлением:</w:t>
      </w:r>
    </w:p>
    <w:p w:rsidR="005001EE" w:rsidRDefault="005001EE">
      <w:pPr>
        <w:pStyle w:val="ConsPlusNormal"/>
        <w:ind w:firstLine="540"/>
        <w:jc w:val="both"/>
      </w:pPr>
      <w: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5001EE" w:rsidRDefault="005001EE">
      <w:pPr>
        <w:pStyle w:val="ConsPlusNormal"/>
        <w:ind w:firstLine="540"/>
        <w:jc w:val="both"/>
      </w:pPr>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001EE" w:rsidRDefault="005001EE">
      <w:pPr>
        <w:pStyle w:val="ConsPlusNormal"/>
        <w:ind w:firstLine="540"/>
        <w:jc w:val="both"/>
      </w:pPr>
      <w: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5001EE" w:rsidRDefault="005001EE">
      <w:pPr>
        <w:pStyle w:val="ConsPlusNormal"/>
        <w:ind w:firstLine="540"/>
        <w:jc w:val="both"/>
      </w:pPr>
      <w:r>
        <w:t>3.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5001EE" w:rsidRDefault="005001EE">
      <w:pPr>
        <w:pStyle w:val="ConsPlusNormal"/>
        <w:ind w:firstLine="540"/>
        <w:jc w:val="both"/>
      </w:pPr>
      <w:r>
        <w:t>4. Министерству регионального развития Российской Федерации:</w:t>
      </w:r>
    </w:p>
    <w:p w:rsidR="005001EE" w:rsidRDefault="005001EE">
      <w:pPr>
        <w:pStyle w:val="ConsPlusNormal"/>
        <w:ind w:firstLine="540"/>
        <w:jc w:val="both"/>
      </w:pPr>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5001EE" w:rsidRDefault="005001EE">
      <w:pPr>
        <w:pStyle w:val="ConsPlusNormal"/>
        <w:ind w:firstLine="540"/>
        <w:jc w:val="both"/>
      </w:pPr>
      <w:r>
        <w:t>б) в 3-месячный срок:</w:t>
      </w:r>
    </w:p>
    <w:p w:rsidR="005001EE" w:rsidRDefault="005001EE">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5001EE" w:rsidRDefault="005001EE">
      <w:pPr>
        <w:pStyle w:val="ConsPlusNormal"/>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5001EE" w:rsidRDefault="005001EE">
      <w:pPr>
        <w:pStyle w:val="ConsPlusNormal"/>
        <w:ind w:firstLine="540"/>
        <w:jc w:val="both"/>
      </w:pPr>
      <w:bookmarkStart w:id="0" w:name="Par27"/>
      <w:bookmarkEnd w:id="0"/>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5001EE" w:rsidRDefault="005001EE">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001EE" w:rsidRDefault="005001EE">
      <w:pPr>
        <w:pStyle w:val="ConsPlusNormal"/>
        <w:ind w:firstLine="540"/>
        <w:jc w:val="both"/>
      </w:pPr>
      <w:r>
        <w:t>порядок установления нормативов потребления коммунальных услуг на общедомовые нужды;</w:t>
      </w:r>
    </w:p>
    <w:p w:rsidR="005001EE" w:rsidRDefault="005001EE">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001EE" w:rsidRDefault="005001EE">
      <w:pPr>
        <w:pStyle w:val="ConsPlusNormal"/>
        <w:ind w:firstLine="540"/>
        <w:jc w:val="both"/>
      </w:pPr>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001EE" w:rsidRDefault="005001EE">
      <w:pPr>
        <w:pStyle w:val="ConsPlusNormal"/>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5001EE" w:rsidRDefault="005001EE">
      <w:pPr>
        <w:pStyle w:val="ConsPlusNormal"/>
        <w:ind w:firstLine="540"/>
        <w:jc w:val="both"/>
      </w:pPr>
      <w: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5001EE" w:rsidRDefault="005001EE">
      <w:pPr>
        <w:pStyle w:val="ConsPlusNormal"/>
        <w:ind w:firstLine="540"/>
        <w:jc w:val="both"/>
      </w:pPr>
      <w:r>
        <w:t>6. Признать утратившими силу со дня вступления в силу Правил, утвержденных настоящим Постановлением:</w:t>
      </w:r>
    </w:p>
    <w:p w:rsidR="005001EE" w:rsidRDefault="005001EE">
      <w:pPr>
        <w:pStyle w:val="ConsPlusNormal"/>
        <w:ind w:firstLine="540"/>
        <w:jc w:val="both"/>
      </w:pPr>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5001EE" w:rsidRDefault="005001EE">
      <w:pPr>
        <w:pStyle w:val="ConsPlusNormal"/>
        <w:jc w:val="both"/>
      </w:pPr>
      <w:r>
        <w:t>(в ред. Постановления Правительства РФ от 27.08.2012 N 857)</w:t>
      </w:r>
    </w:p>
    <w:p w:rsidR="005001EE" w:rsidRDefault="005001EE">
      <w:pPr>
        <w:pStyle w:val="ConsPlusNormal"/>
        <w:ind w:firstLine="540"/>
        <w:jc w:val="both"/>
      </w:pPr>
      <w: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001EE" w:rsidRDefault="005001EE">
      <w:pPr>
        <w:pStyle w:val="ConsPlusNormal"/>
        <w:ind w:firstLine="540"/>
        <w:jc w:val="both"/>
      </w:pPr>
      <w: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001EE" w:rsidRDefault="005001EE">
      <w:pPr>
        <w:pStyle w:val="ConsPlusNormal"/>
        <w:ind w:firstLine="540"/>
        <w:jc w:val="both"/>
      </w:pPr>
    </w:p>
    <w:p w:rsidR="005001EE" w:rsidRDefault="005001EE">
      <w:pPr>
        <w:pStyle w:val="ConsPlusNormal"/>
        <w:jc w:val="right"/>
      </w:pPr>
      <w:r>
        <w:t>Председатель Правительства</w:t>
      </w:r>
    </w:p>
    <w:p w:rsidR="005001EE" w:rsidRDefault="005001EE">
      <w:pPr>
        <w:pStyle w:val="ConsPlusNormal"/>
        <w:jc w:val="right"/>
      </w:pPr>
      <w:r>
        <w:t>Российской Федерации</w:t>
      </w:r>
    </w:p>
    <w:p w:rsidR="005001EE" w:rsidRDefault="005001EE">
      <w:pPr>
        <w:pStyle w:val="ConsPlusNormal"/>
        <w:jc w:val="right"/>
      </w:pPr>
      <w:r>
        <w:t>В.ПУТИН</w:t>
      </w:r>
    </w:p>
    <w:p w:rsidR="005001EE" w:rsidRDefault="005001EE">
      <w:pPr>
        <w:pStyle w:val="ConsPlusNormal"/>
        <w:jc w:val="right"/>
      </w:pPr>
    </w:p>
    <w:p w:rsidR="005001EE" w:rsidRDefault="005001EE">
      <w:pPr>
        <w:pStyle w:val="ConsPlusNormal"/>
        <w:jc w:val="right"/>
      </w:pPr>
    </w:p>
    <w:p w:rsidR="005001EE" w:rsidRDefault="005001EE">
      <w:pPr>
        <w:pStyle w:val="ConsPlusNormal"/>
        <w:jc w:val="right"/>
      </w:pPr>
    </w:p>
    <w:p w:rsidR="005001EE" w:rsidRDefault="005001EE">
      <w:pPr>
        <w:pStyle w:val="ConsPlusNormal"/>
        <w:jc w:val="right"/>
      </w:pPr>
    </w:p>
    <w:p w:rsidR="005001EE" w:rsidRDefault="005001EE">
      <w:pPr>
        <w:pStyle w:val="ConsPlusNormal"/>
        <w:jc w:val="right"/>
      </w:pPr>
    </w:p>
    <w:p w:rsidR="005001EE" w:rsidRDefault="005001EE">
      <w:pPr>
        <w:pStyle w:val="ConsPlusNormal"/>
        <w:jc w:val="right"/>
      </w:pPr>
      <w:r>
        <w:t>Утверждены</w:t>
      </w:r>
    </w:p>
    <w:p w:rsidR="005001EE" w:rsidRDefault="005001EE">
      <w:pPr>
        <w:pStyle w:val="ConsPlusNormal"/>
        <w:jc w:val="right"/>
      </w:pPr>
      <w:r>
        <w:t>Постановлением Правительства</w:t>
      </w:r>
    </w:p>
    <w:p w:rsidR="005001EE" w:rsidRDefault="005001EE">
      <w:pPr>
        <w:pStyle w:val="ConsPlusNormal"/>
        <w:jc w:val="right"/>
      </w:pPr>
      <w:r>
        <w:t>Российской Федерации</w:t>
      </w:r>
    </w:p>
    <w:p w:rsidR="005001EE" w:rsidRDefault="005001EE">
      <w:pPr>
        <w:pStyle w:val="ConsPlusNormal"/>
        <w:jc w:val="right"/>
      </w:pPr>
      <w:r>
        <w:t>от 6 мая 2011 г. N 354</w:t>
      </w:r>
    </w:p>
    <w:p w:rsidR="005001EE" w:rsidRDefault="005001EE">
      <w:pPr>
        <w:pStyle w:val="ConsPlusNormal"/>
        <w:ind w:firstLine="540"/>
        <w:jc w:val="both"/>
      </w:pPr>
    </w:p>
    <w:p w:rsidR="005001EE" w:rsidRDefault="005001EE">
      <w:pPr>
        <w:pStyle w:val="ConsPlusNormal"/>
        <w:pBdr>
          <w:bottom w:val="single" w:sz="6" w:space="0" w:color="auto"/>
        </w:pBdr>
        <w:rPr>
          <w:sz w:val="5"/>
          <w:szCs w:val="5"/>
        </w:rPr>
      </w:pPr>
    </w:p>
    <w:p w:rsidR="005001EE" w:rsidRDefault="005001EE">
      <w:pPr>
        <w:pStyle w:val="ConsPlusNormal"/>
        <w:ind w:firstLine="540"/>
        <w:jc w:val="both"/>
      </w:pPr>
      <w:r>
        <w:t>Об особенностях применения в 2012 - 2014 годах Правил, утвержденных данным документом, см. Постановление Правительства РФ от 27.08.2012 N 857.</w:t>
      </w:r>
    </w:p>
    <w:p w:rsidR="005001EE" w:rsidRDefault="005001EE">
      <w:pPr>
        <w:pStyle w:val="ConsPlusNormal"/>
        <w:pBdr>
          <w:bottom w:val="single" w:sz="6" w:space="0" w:color="auto"/>
        </w:pBdr>
        <w:rPr>
          <w:sz w:val="5"/>
          <w:szCs w:val="5"/>
        </w:rPr>
      </w:pPr>
    </w:p>
    <w:p w:rsidR="005001EE" w:rsidRDefault="005001EE">
      <w:pPr>
        <w:pStyle w:val="ConsPlusTitle"/>
        <w:jc w:val="center"/>
        <w:rPr>
          <w:sz w:val="20"/>
          <w:szCs w:val="20"/>
        </w:rPr>
      </w:pPr>
      <w:bookmarkStart w:id="1" w:name="Par57"/>
      <w:bookmarkEnd w:id="1"/>
      <w:r>
        <w:rPr>
          <w:sz w:val="20"/>
          <w:szCs w:val="20"/>
        </w:rPr>
        <w:t>ПРАВИЛА</w:t>
      </w:r>
    </w:p>
    <w:p w:rsidR="005001EE" w:rsidRDefault="005001EE">
      <w:pPr>
        <w:pStyle w:val="ConsPlusTitle"/>
        <w:jc w:val="center"/>
        <w:rPr>
          <w:sz w:val="20"/>
          <w:szCs w:val="20"/>
        </w:rPr>
      </w:pPr>
      <w:r>
        <w:rPr>
          <w:sz w:val="20"/>
          <w:szCs w:val="20"/>
        </w:rPr>
        <w:t>ПРЕДОСТАВЛЕНИЯ КОММУНАЛЬНЫХ УСЛУГ СОБСТВЕННИКАМ</w:t>
      </w:r>
    </w:p>
    <w:p w:rsidR="005001EE" w:rsidRDefault="005001EE">
      <w:pPr>
        <w:pStyle w:val="ConsPlusTitle"/>
        <w:jc w:val="center"/>
        <w:rPr>
          <w:sz w:val="20"/>
          <w:szCs w:val="20"/>
        </w:rPr>
      </w:pPr>
      <w:r>
        <w:rPr>
          <w:sz w:val="20"/>
          <w:szCs w:val="20"/>
        </w:rPr>
        <w:t>И ПОЛЬЗОВАТЕЛЯМ ПОМЕЩЕНИЙ В МНОГОКВАРТИРНЫХ ДОМАХ</w:t>
      </w:r>
    </w:p>
    <w:p w:rsidR="005001EE" w:rsidRDefault="005001EE">
      <w:pPr>
        <w:pStyle w:val="ConsPlusTitle"/>
        <w:jc w:val="center"/>
        <w:rPr>
          <w:sz w:val="20"/>
          <w:szCs w:val="20"/>
        </w:rPr>
      </w:pPr>
      <w:r>
        <w:rPr>
          <w:sz w:val="20"/>
          <w:szCs w:val="20"/>
        </w:rPr>
        <w:t>И ЖИЛЫХ ДОМОВ</w:t>
      </w:r>
    </w:p>
    <w:p w:rsidR="005001EE" w:rsidRDefault="005001EE">
      <w:pPr>
        <w:pStyle w:val="ConsPlusNormal"/>
        <w:jc w:val="center"/>
      </w:pPr>
    </w:p>
    <w:p w:rsidR="005001EE" w:rsidRDefault="005001EE">
      <w:pPr>
        <w:pStyle w:val="ConsPlusNormal"/>
        <w:jc w:val="center"/>
      </w:pPr>
      <w:r>
        <w:t>(в ред. Постановления Правительства РФ от 27.08.2012 N 857)</w:t>
      </w:r>
    </w:p>
    <w:p w:rsidR="005001EE" w:rsidRDefault="005001EE">
      <w:pPr>
        <w:pStyle w:val="ConsPlusNormal"/>
        <w:ind w:firstLine="540"/>
        <w:jc w:val="both"/>
      </w:pPr>
    </w:p>
    <w:p w:rsidR="005001EE" w:rsidRDefault="005001EE">
      <w:pPr>
        <w:pStyle w:val="ConsPlusNormal"/>
        <w:jc w:val="center"/>
      </w:pPr>
      <w:r>
        <w:t>I. Общие положения</w:t>
      </w:r>
    </w:p>
    <w:p w:rsidR="005001EE" w:rsidRDefault="005001EE">
      <w:pPr>
        <w:pStyle w:val="ConsPlusNormal"/>
        <w:ind w:firstLine="540"/>
        <w:jc w:val="both"/>
      </w:pPr>
    </w:p>
    <w:p w:rsidR="005001EE" w:rsidRDefault="005001E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5001EE" w:rsidRDefault="005001EE">
      <w:pPr>
        <w:pStyle w:val="ConsPlusNormal"/>
        <w:ind w:firstLine="540"/>
        <w:jc w:val="both"/>
      </w:pPr>
      <w:r>
        <w:t>2. Понятия, используемые в настоящих Правилах, означают следующее:</w:t>
      </w:r>
    </w:p>
    <w:p w:rsidR="005001EE" w:rsidRDefault="005001EE">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001EE" w:rsidRDefault="005001EE">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001EE" w:rsidRDefault="005001EE">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001EE" w:rsidRDefault="005001EE">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001EE" w:rsidRDefault="005001EE">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5001EE" w:rsidRDefault="005001EE">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001EE" w:rsidRDefault="005001EE">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5001EE" w:rsidRDefault="005001EE">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5001EE" w:rsidRDefault="005001EE">
      <w:pPr>
        <w:pStyle w:val="ConsPlusNormal"/>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5001EE" w:rsidRDefault="005001EE">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5001EE" w:rsidRDefault="005001EE">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5001EE" w:rsidRDefault="005001EE">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5001EE" w:rsidRDefault="005001EE">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5001EE" w:rsidRDefault="005001EE">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5001EE" w:rsidRDefault="005001EE">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5001EE" w:rsidRDefault="005001EE">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5001EE" w:rsidRDefault="005001EE">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5001EE" w:rsidRDefault="005001EE">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001EE" w:rsidRDefault="005001EE">
      <w:pPr>
        <w:pStyle w:val="ConsPlusNormal"/>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5001EE" w:rsidRDefault="005001EE">
      <w:pPr>
        <w:pStyle w:val="ConsPlusNormal"/>
        <w:ind w:firstLine="540"/>
        <w:jc w:val="both"/>
      </w:pPr>
      <w: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5001EE" w:rsidRDefault="005001EE">
      <w:pPr>
        <w:pStyle w:val="ConsPlusNormal"/>
        <w:ind w:firstLine="540"/>
        <w:jc w:val="both"/>
      </w:pPr>
    </w:p>
    <w:p w:rsidR="005001EE" w:rsidRDefault="005001EE">
      <w:pPr>
        <w:pStyle w:val="ConsPlusNormal"/>
        <w:jc w:val="center"/>
      </w:pPr>
      <w:r>
        <w:t>II. Условия предоставления коммунальных услуг</w:t>
      </w:r>
    </w:p>
    <w:p w:rsidR="005001EE" w:rsidRDefault="005001EE">
      <w:pPr>
        <w:pStyle w:val="ConsPlusNormal"/>
        <w:ind w:firstLine="540"/>
        <w:jc w:val="both"/>
      </w:pPr>
    </w:p>
    <w:p w:rsidR="005001EE" w:rsidRDefault="005001E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5001EE" w:rsidRDefault="005001EE">
      <w:pPr>
        <w:pStyle w:val="ConsPlusNormal"/>
        <w:ind w:firstLine="540"/>
        <w:jc w:val="both"/>
      </w:pPr>
      <w: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5001EE" w:rsidRDefault="005001EE">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5001EE" w:rsidRDefault="005001EE">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001EE" w:rsidRDefault="005001EE">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5001EE" w:rsidRDefault="005001EE">
      <w:pPr>
        <w:pStyle w:val="ConsPlusNormal"/>
        <w:ind w:firstLine="540"/>
        <w:jc w:val="both"/>
      </w:pPr>
      <w:r>
        <w:t>со дня заключения договора аренды - арендатору жилого помещения и проживающим с ним лицам;</w:t>
      </w:r>
    </w:p>
    <w:p w:rsidR="005001EE" w:rsidRDefault="005001EE">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001EE" w:rsidRDefault="005001EE">
      <w:pPr>
        <w:pStyle w:val="ConsPlusNormal"/>
        <w:ind w:firstLine="540"/>
        <w:jc w:val="both"/>
      </w:pPr>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5001EE" w:rsidRDefault="005001EE">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001EE" w:rsidRDefault="005001EE">
      <w:pPr>
        <w:pStyle w:val="ConsPlusNormal"/>
        <w:ind w:firstLine="540"/>
        <w:jc w:val="both"/>
      </w:pPr>
      <w:r>
        <w:t>д) качество предоставляемых коммунальных услуг соответствует требованиям, приведенным в приложении N 1 к настоящим Правилам;</w:t>
      </w:r>
    </w:p>
    <w:p w:rsidR="005001EE" w:rsidRDefault="005001EE">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001EE" w:rsidRDefault="005001EE">
      <w:pPr>
        <w:pStyle w:val="ConsPlusNormal"/>
        <w:ind w:firstLine="540"/>
        <w:jc w:val="both"/>
      </w:pPr>
      <w:r>
        <w:t>4. Потребителю могут быть предоставлены следующие виды коммунальных услуг:</w:t>
      </w:r>
    </w:p>
    <w:p w:rsidR="005001EE" w:rsidRDefault="005001EE">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5001EE" w:rsidRDefault="005001EE">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001EE" w:rsidRDefault="005001EE">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5001EE" w:rsidRDefault="005001EE">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5001EE" w:rsidRDefault="005001EE">
      <w:pPr>
        <w:pStyle w:val="ConsPlusNormal"/>
        <w:ind w:firstLine="540"/>
        <w:jc w:val="both"/>
      </w:pPr>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001EE" w:rsidRDefault="005001EE">
      <w:pPr>
        <w:pStyle w:val="ConsPlusNormal"/>
        <w:ind w:firstLine="540"/>
        <w:jc w:val="both"/>
      </w:pPr>
      <w: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5001EE" w:rsidRDefault="005001EE">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001EE" w:rsidRDefault="005001EE">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001EE" w:rsidRDefault="005001EE">
      <w:pPr>
        <w:pStyle w:val="ConsPlusNormal"/>
        <w:ind w:firstLine="540"/>
        <w:jc w:val="both"/>
      </w:pPr>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5001EE" w:rsidRDefault="005001EE">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001EE" w:rsidRDefault="005001EE">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001EE" w:rsidRDefault="005001EE">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5001EE" w:rsidRDefault="005001EE">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001EE" w:rsidRDefault="005001EE">
      <w:pPr>
        <w:pStyle w:val="ConsPlusNormal"/>
        <w:ind w:firstLine="540"/>
        <w:jc w:val="both"/>
      </w:pPr>
      <w: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5001EE" w:rsidRDefault="005001EE">
      <w:pPr>
        <w:pStyle w:val="ConsPlusNormal"/>
        <w:ind w:firstLine="540"/>
        <w:jc w:val="both"/>
      </w:pPr>
      <w:bookmarkStart w:id="2" w:name="Par117"/>
      <w:bookmarkEnd w:id="2"/>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001EE" w:rsidRDefault="005001EE">
      <w:pPr>
        <w:pStyle w:val="ConsPlusNormal"/>
        <w:ind w:firstLine="540"/>
        <w:jc w:val="both"/>
      </w:pPr>
      <w:bookmarkStart w:id="3" w:name="Par118"/>
      <w:bookmarkEnd w:id="3"/>
      <w: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5001EE" w:rsidRDefault="005001EE">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001EE" w:rsidRDefault="005001EE">
      <w:pPr>
        <w:pStyle w:val="ConsPlusNormal"/>
        <w:ind w:firstLine="540"/>
        <w:jc w:val="both"/>
      </w:pPr>
      <w:bookmarkStart w:id="4" w:name="Par120"/>
      <w:bookmarkEnd w:id="4"/>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001EE" w:rsidRDefault="005001EE">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001EE" w:rsidRDefault="005001EE">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5001EE" w:rsidRDefault="005001EE">
      <w:pPr>
        <w:pStyle w:val="ConsPlusNormal"/>
        <w:ind w:firstLine="540"/>
        <w:jc w:val="both"/>
      </w:pPr>
      <w:bookmarkStart w:id="5" w:name="Par123"/>
      <w:bookmarkEnd w:id="5"/>
      <w:r>
        <w:t>10. Условия предоставления коммунальных услуг собственнику и пользователю жилого дома (домовладения) по его выбору определяются:</w:t>
      </w:r>
    </w:p>
    <w:p w:rsidR="005001EE" w:rsidRDefault="005001EE">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001EE" w:rsidRDefault="005001EE">
      <w:pPr>
        <w:pStyle w:val="ConsPlusNormal"/>
        <w:ind w:firstLine="540"/>
        <w:jc w:val="both"/>
      </w:pPr>
      <w:bookmarkStart w:id="6" w:name="Par125"/>
      <w:bookmarkEnd w:id="6"/>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5001EE" w:rsidRDefault="005001EE">
      <w:pPr>
        <w:pStyle w:val="ConsPlusNormal"/>
        <w:ind w:firstLine="540"/>
        <w:jc w:val="both"/>
      </w:pPr>
      <w:bookmarkStart w:id="7" w:name="Par126"/>
      <w:bookmarkEnd w:id="7"/>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001EE" w:rsidRDefault="005001EE">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001EE" w:rsidRDefault="005001EE">
      <w:pPr>
        <w:pStyle w:val="ConsPlusNormal"/>
        <w:ind w:firstLine="540"/>
        <w:jc w:val="both"/>
      </w:pPr>
      <w:r>
        <w:t>б) в договоре безвозмездного пользования - для ссудополучателя по такому договору;</w:t>
      </w:r>
    </w:p>
    <w:p w:rsidR="005001EE" w:rsidRDefault="005001EE">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001EE" w:rsidRDefault="005001EE">
      <w:pPr>
        <w:pStyle w:val="ConsPlusNormal"/>
        <w:ind w:firstLine="540"/>
        <w:jc w:val="both"/>
      </w:pPr>
      <w:bookmarkStart w:id="8" w:name="Par130"/>
      <w:bookmarkEnd w:id="8"/>
      <w: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5001EE" w:rsidRDefault="005001EE">
      <w:pPr>
        <w:pStyle w:val="ConsPlusNormal"/>
        <w:ind w:firstLine="540"/>
        <w:jc w:val="both"/>
      </w:pPr>
      <w: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5001EE" w:rsidRDefault="005001EE">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001EE" w:rsidRDefault="005001EE">
      <w:pPr>
        <w:pStyle w:val="ConsPlusNormal"/>
        <w:ind w:firstLine="540"/>
        <w:jc w:val="both"/>
      </w:pPr>
      <w:bookmarkStart w:id="9" w:name="Par133"/>
      <w:bookmarkEnd w:id="9"/>
      <w: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5001EE" w:rsidRDefault="005001EE">
      <w:pPr>
        <w:pStyle w:val="ConsPlusNormal"/>
        <w:ind w:firstLine="540"/>
        <w:jc w:val="both"/>
      </w:pPr>
      <w:bookmarkStart w:id="10" w:name="Par134"/>
      <w:bookmarkEnd w:id="10"/>
      <w: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5001EE" w:rsidRDefault="005001EE">
      <w:pPr>
        <w:pStyle w:val="ConsPlusNormal"/>
        <w:ind w:firstLine="540"/>
        <w:jc w:val="both"/>
      </w:pPr>
      <w:bookmarkStart w:id="11" w:name="Par135"/>
      <w:bookmarkEnd w:id="11"/>
      <w: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001EE" w:rsidRDefault="005001EE">
      <w:pPr>
        <w:pStyle w:val="ConsPlusNormal"/>
        <w:ind w:firstLine="540"/>
        <w:jc w:val="both"/>
      </w:pPr>
      <w:bookmarkStart w:id="12" w:name="Par136"/>
      <w:bookmarkEnd w:id="12"/>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001EE" w:rsidRDefault="005001EE">
      <w:pPr>
        <w:pStyle w:val="ConsPlusNormal"/>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5001EE" w:rsidRDefault="005001EE">
      <w:pPr>
        <w:pStyle w:val="ConsPlusNormal"/>
        <w:ind w:firstLine="540"/>
        <w:jc w:val="both"/>
      </w:pPr>
      <w: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5001EE" w:rsidRDefault="005001EE">
      <w:pPr>
        <w:pStyle w:val="ConsPlusNormal"/>
        <w:ind w:firstLine="540"/>
        <w:jc w:val="both"/>
      </w:pPr>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5001EE" w:rsidRDefault="005001EE">
      <w:pPr>
        <w:pStyle w:val="ConsPlusNormal"/>
        <w:ind w:firstLine="540"/>
        <w:jc w:val="both"/>
      </w:pPr>
      <w:r>
        <w:t>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5001EE" w:rsidRDefault="005001EE">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5001EE" w:rsidRDefault="005001EE">
      <w:pPr>
        <w:pStyle w:val="ConsPlusNormal"/>
        <w:ind w:firstLine="540"/>
        <w:jc w:val="both"/>
      </w:pPr>
    </w:p>
    <w:p w:rsidR="005001EE" w:rsidRDefault="005001EE">
      <w:pPr>
        <w:pStyle w:val="ConsPlusNormal"/>
        <w:jc w:val="center"/>
      </w:pPr>
      <w:r>
        <w:t>III. Условия договора, содержащего положения</w:t>
      </w:r>
    </w:p>
    <w:p w:rsidR="005001EE" w:rsidRDefault="005001EE">
      <w:pPr>
        <w:pStyle w:val="ConsPlusNormal"/>
        <w:jc w:val="center"/>
      </w:pPr>
      <w:r>
        <w:t>о предоставлении коммунальных услуг, и порядок</w:t>
      </w:r>
    </w:p>
    <w:p w:rsidR="005001EE" w:rsidRDefault="005001EE">
      <w:pPr>
        <w:pStyle w:val="ConsPlusNormal"/>
        <w:jc w:val="center"/>
      </w:pPr>
      <w:r>
        <w:t>его заключения</w:t>
      </w:r>
    </w:p>
    <w:p w:rsidR="005001EE" w:rsidRDefault="005001EE">
      <w:pPr>
        <w:pStyle w:val="ConsPlusNormal"/>
        <w:ind w:firstLine="540"/>
        <w:jc w:val="both"/>
      </w:pPr>
    </w:p>
    <w:p w:rsidR="005001EE" w:rsidRDefault="005001EE">
      <w:pPr>
        <w:pStyle w:val="ConsPlusNormal"/>
        <w:ind w:firstLine="540"/>
        <w:jc w:val="both"/>
      </w:pPr>
      <w:r>
        <w:t>19. Договор, содержащий положения о предоставлении коммунальных услуг, должен включать:</w:t>
      </w:r>
    </w:p>
    <w:p w:rsidR="005001EE" w:rsidRDefault="005001EE">
      <w:pPr>
        <w:pStyle w:val="ConsPlusNormal"/>
        <w:ind w:firstLine="540"/>
        <w:jc w:val="both"/>
      </w:pPr>
      <w:r>
        <w:t>а) дату и место заключения договора;</w:t>
      </w:r>
    </w:p>
    <w:p w:rsidR="005001EE" w:rsidRDefault="005001EE">
      <w:pPr>
        <w:pStyle w:val="ConsPlusNormal"/>
        <w:ind w:firstLine="540"/>
        <w:jc w:val="both"/>
      </w:pPr>
      <w:r>
        <w:t>б) наименование, адрес, реквизиты расчетного счета и иную контактную информацию исполнителя;</w:t>
      </w:r>
    </w:p>
    <w:p w:rsidR="005001EE" w:rsidRDefault="005001EE">
      <w:pPr>
        <w:pStyle w:val="ConsPlusNormal"/>
        <w:ind w:firstLine="540"/>
        <w:jc w:val="both"/>
      </w:pPr>
      <w:bookmarkStart w:id="13" w:name="Par150"/>
      <w:bookmarkEnd w:id="13"/>
      <w:r>
        <w:t>в) следующие сведения о потребителе:</w:t>
      </w:r>
    </w:p>
    <w:p w:rsidR="005001EE" w:rsidRDefault="005001EE">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5001EE" w:rsidRDefault="005001EE">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5001EE" w:rsidRDefault="005001EE">
      <w:pPr>
        <w:pStyle w:val="ConsPlusNormal"/>
        <w:ind w:firstLine="540"/>
        <w:jc w:val="both"/>
      </w:pPr>
      <w:bookmarkStart w:id="14" w:name="Par153"/>
      <w:bookmarkEnd w:id="14"/>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5001EE" w:rsidRDefault="005001EE">
      <w:pPr>
        <w:pStyle w:val="ConsPlusNormal"/>
        <w:ind w:firstLine="540"/>
        <w:jc w:val="both"/>
      </w:pPr>
      <w:bookmarkStart w:id="15" w:name="Par154"/>
      <w:bookmarkEnd w:id="15"/>
      <w:r>
        <w:t>д) наименование предоставляемой потребителю коммунальной услуги (коммунальных услуг);</w:t>
      </w:r>
    </w:p>
    <w:p w:rsidR="005001EE" w:rsidRDefault="005001EE">
      <w:pPr>
        <w:pStyle w:val="ConsPlusNormal"/>
        <w:ind w:firstLine="540"/>
        <w:jc w:val="both"/>
      </w:pPr>
      <w:r>
        <w:t>е) требования к качеству предоставляемой коммунальной услуги (коммунальных услуг);</w:t>
      </w:r>
    </w:p>
    <w:p w:rsidR="005001EE" w:rsidRDefault="005001EE">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001EE" w:rsidRDefault="005001EE">
      <w:pPr>
        <w:pStyle w:val="ConsPlusNormal"/>
        <w:ind w:firstLine="540"/>
        <w:jc w:val="both"/>
      </w:pPr>
      <w:bookmarkStart w:id="16" w:name="Par157"/>
      <w:bookmarkEnd w:id="16"/>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5001EE" w:rsidRDefault="005001EE">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001EE" w:rsidRDefault="005001EE">
      <w:pPr>
        <w:pStyle w:val="ConsPlusNormal"/>
        <w:ind w:firstLine="540"/>
        <w:jc w:val="both"/>
      </w:pPr>
      <w: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5001EE" w:rsidRDefault="005001EE">
      <w:pPr>
        <w:pStyle w:val="ConsPlusNormal"/>
        <w:ind w:firstLine="540"/>
        <w:jc w:val="both"/>
      </w:pPr>
      <w:bookmarkStart w:id="17" w:name="Par160"/>
      <w:bookmarkEnd w:id="17"/>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5001EE" w:rsidRDefault="005001EE">
      <w:pPr>
        <w:pStyle w:val="ConsPlusNormal"/>
        <w:ind w:firstLine="540"/>
        <w:jc w:val="both"/>
      </w:pPr>
      <w:r>
        <w:t>м) адрес и способ доставки потребителю счета для оплаты коммунальных услуг;</w:t>
      </w:r>
    </w:p>
    <w:p w:rsidR="005001EE" w:rsidRDefault="005001EE">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001EE" w:rsidRDefault="005001EE">
      <w:pPr>
        <w:pStyle w:val="ConsPlusNormal"/>
        <w:ind w:firstLine="540"/>
        <w:jc w:val="both"/>
      </w:pPr>
      <w:r>
        <w:t>о) права, обязанности и ответственность исполнителя и потребителя;</w:t>
      </w:r>
    </w:p>
    <w:p w:rsidR="005001EE" w:rsidRDefault="005001EE">
      <w:pPr>
        <w:pStyle w:val="ConsPlusNormal"/>
        <w:ind w:firstLine="540"/>
        <w:jc w:val="both"/>
      </w:pPr>
      <w:r>
        <w:t>п) основания и порядок приостановки и ограничения предоставления коммунальных услуг;</w:t>
      </w:r>
    </w:p>
    <w:p w:rsidR="005001EE" w:rsidRDefault="005001EE">
      <w:pPr>
        <w:pStyle w:val="ConsPlusNormal"/>
        <w:ind w:firstLine="540"/>
        <w:jc w:val="both"/>
      </w:pPr>
      <w:r>
        <w:t>р) основания и порядок изменения и расторжения договора;</w:t>
      </w:r>
    </w:p>
    <w:p w:rsidR="005001EE" w:rsidRDefault="005001EE">
      <w:pPr>
        <w:pStyle w:val="ConsPlusNormal"/>
        <w:ind w:firstLine="540"/>
        <w:jc w:val="both"/>
      </w:pPr>
      <w:bookmarkStart w:id="18" w:name="Par166"/>
      <w:bookmarkEnd w:id="18"/>
      <w:r>
        <w:t>с) срок действия договора.</w:t>
      </w:r>
    </w:p>
    <w:p w:rsidR="005001EE" w:rsidRDefault="005001EE">
      <w:pPr>
        <w:pStyle w:val="ConsPlusNormal"/>
        <w:ind w:firstLine="540"/>
        <w:jc w:val="both"/>
      </w:pPr>
      <w:bookmarkStart w:id="19" w:name="Par167"/>
      <w:bookmarkEnd w:id="19"/>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001EE" w:rsidRDefault="005001EE">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001EE" w:rsidRDefault="005001EE">
      <w:pPr>
        <w:pStyle w:val="ConsPlusNormal"/>
        <w:ind w:firstLine="540"/>
        <w:jc w:val="both"/>
      </w:pPr>
      <w:r>
        <w:t>б) виды и количество сельскохозяйственных животных и птиц (при наличии);</w:t>
      </w:r>
    </w:p>
    <w:p w:rsidR="005001EE" w:rsidRDefault="005001EE">
      <w:pPr>
        <w:pStyle w:val="ConsPlusNormal"/>
        <w:ind w:firstLine="540"/>
        <w:jc w:val="both"/>
      </w:pPr>
      <w:r>
        <w:t>в) площадь земельного участка, не занятого жилым домом и надворными постройками;</w:t>
      </w:r>
    </w:p>
    <w:p w:rsidR="005001EE" w:rsidRDefault="005001EE">
      <w:pPr>
        <w:pStyle w:val="ConsPlusNormal"/>
        <w:ind w:firstLine="540"/>
        <w:jc w:val="both"/>
      </w:pPr>
      <w:r>
        <w:t>г) режим водопотребления на полив земельного участка;</w:t>
      </w:r>
    </w:p>
    <w:p w:rsidR="005001EE" w:rsidRDefault="005001EE">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5001EE" w:rsidRDefault="005001EE">
      <w:pPr>
        <w:pStyle w:val="ConsPlusNormal"/>
        <w:ind w:firstLine="540"/>
        <w:jc w:val="both"/>
      </w:pPr>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5001EE" w:rsidRDefault="005001EE">
      <w:pPr>
        <w:pStyle w:val="ConsPlusNormal"/>
        <w:ind w:firstLine="540"/>
        <w:jc w:val="both"/>
      </w:pPr>
      <w:bookmarkStart w:id="20" w:name="Par174"/>
      <w:bookmarkEnd w:id="20"/>
      <w: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5001EE" w:rsidRDefault="005001EE">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5001EE" w:rsidRDefault="005001EE">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001EE" w:rsidRDefault="005001EE">
      <w:pPr>
        <w:pStyle w:val="ConsPlusNormal"/>
        <w:ind w:firstLine="540"/>
        <w:jc w:val="both"/>
      </w:pPr>
      <w:r>
        <w:t>в) документы, подтверждающие информацию, указанную в подпункте "з" пункта 19 и пункте 20 настоящих Правил (при их наличии у заявителя).</w:t>
      </w:r>
    </w:p>
    <w:p w:rsidR="005001EE" w:rsidRDefault="005001EE">
      <w:pPr>
        <w:pStyle w:val="ConsPlusNormal"/>
        <w:ind w:firstLine="540"/>
        <w:jc w:val="both"/>
      </w:pPr>
      <w:bookmarkStart w:id="21" w:name="Par178"/>
      <w:bookmarkEnd w:id="21"/>
      <w: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5001EE" w:rsidRDefault="005001EE">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001EE" w:rsidRDefault="005001EE">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001EE" w:rsidRDefault="005001EE">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001EE" w:rsidRDefault="005001EE">
      <w:pPr>
        <w:pStyle w:val="ConsPlusNormal"/>
        <w:ind w:firstLine="540"/>
        <w:jc w:val="both"/>
      </w:pPr>
      <w:bookmarkStart w:id="22" w:name="Par182"/>
      <w:bookmarkEnd w:id="22"/>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5001EE" w:rsidRDefault="005001EE">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001EE" w:rsidRDefault="005001EE">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001EE" w:rsidRDefault="005001EE">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001EE" w:rsidRDefault="005001EE">
      <w:pPr>
        <w:pStyle w:val="ConsPlusNormal"/>
        <w:ind w:firstLine="540"/>
        <w:jc w:val="both"/>
      </w:pPr>
      <w: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5001EE" w:rsidRDefault="005001EE">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5001EE" w:rsidRDefault="005001EE">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5001EE" w:rsidRDefault="005001EE">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5001EE" w:rsidRDefault="005001EE">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5001EE" w:rsidRDefault="005001EE">
      <w:pPr>
        <w:pStyle w:val="ConsPlusNormal"/>
        <w:ind w:firstLine="540"/>
        <w:jc w:val="both"/>
      </w:pPr>
      <w:r>
        <w:t>г) информация и документы, указанные в подпунктах "в", "г", "д", "з", "л" и "с" пункта 19 и пункте 20 настоящих Правил (при их наличии).</w:t>
      </w:r>
    </w:p>
    <w:p w:rsidR="005001EE" w:rsidRDefault="005001EE">
      <w:pPr>
        <w:pStyle w:val="ConsPlusNormal"/>
        <w:ind w:firstLine="540"/>
        <w:jc w:val="both"/>
      </w:pPr>
      <w: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p>
    <w:p w:rsidR="005001EE" w:rsidRDefault="005001EE">
      <w:pPr>
        <w:pStyle w:val="ConsPlusNormal"/>
        <w:ind w:firstLine="540"/>
        <w:jc w:val="both"/>
      </w:pPr>
      <w: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001EE" w:rsidRDefault="005001EE">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001EE" w:rsidRDefault="005001EE">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001EE" w:rsidRDefault="005001EE">
      <w:pPr>
        <w:pStyle w:val="ConsPlusNormal"/>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5001EE" w:rsidRDefault="005001EE">
      <w:pPr>
        <w:pStyle w:val="ConsPlusNormal"/>
        <w:ind w:firstLine="540"/>
        <w:jc w:val="both"/>
      </w:pPr>
      <w: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5001EE" w:rsidRDefault="005001EE">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001EE" w:rsidRDefault="005001EE">
      <w:pPr>
        <w:pStyle w:val="ConsPlusNormal"/>
        <w:ind w:firstLine="540"/>
        <w:jc w:val="both"/>
      </w:pPr>
    </w:p>
    <w:p w:rsidR="005001EE" w:rsidRDefault="005001EE">
      <w:pPr>
        <w:pStyle w:val="ConsPlusNormal"/>
        <w:jc w:val="center"/>
      </w:pPr>
      <w:r>
        <w:t>IV. Права и обязанности исполнителя</w:t>
      </w:r>
    </w:p>
    <w:p w:rsidR="005001EE" w:rsidRDefault="005001EE">
      <w:pPr>
        <w:pStyle w:val="ConsPlusNormal"/>
        <w:ind w:firstLine="540"/>
        <w:jc w:val="both"/>
      </w:pPr>
    </w:p>
    <w:p w:rsidR="005001EE" w:rsidRDefault="005001EE">
      <w:pPr>
        <w:pStyle w:val="ConsPlusNormal"/>
        <w:ind w:firstLine="540"/>
        <w:jc w:val="both"/>
      </w:pPr>
      <w:r>
        <w:t>31. Исполнитель обязан:</w:t>
      </w:r>
    </w:p>
    <w:p w:rsidR="005001EE" w:rsidRDefault="005001EE">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001EE" w:rsidRDefault="005001EE">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5001EE" w:rsidRDefault="005001EE">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5001EE" w:rsidRDefault="005001EE">
      <w:pPr>
        <w:pStyle w:val="ConsPlusNormal"/>
        <w:ind w:firstLine="540"/>
        <w:jc w:val="both"/>
      </w:pPr>
      <w: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001EE" w:rsidRDefault="005001EE">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5001EE" w:rsidRDefault="005001EE">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5001EE" w:rsidRDefault="005001EE">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5001EE" w:rsidRDefault="005001EE">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5001EE" w:rsidRDefault="005001EE">
      <w:pPr>
        <w:pStyle w:val="ConsPlusNormal"/>
        <w:ind w:firstLine="540"/>
        <w:jc w:val="both"/>
      </w:pPr>
      <w:r>
        <w:t>з) уведомлять потребителей не реже 1 раза в квартал путем указания в платежных документах о:</w:t>
      </w:r>
    </w:p>
    <w:p w:rsidR="005001EE" w:rsidRDefault="005001EE">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5001EE" w:rsidRDefault="005001EE">
      <w:pPr>
        <w:pStyle w:val="ConsPlusNormal"/>
        <w:ind w:firstLine="540"/>
        <w:jc w:val="both"/>
      </w:pPr>
      <w:r>
        <w:t>применении в случае непредставления потребителем сведений о показаниях приборов учета информации, указанной в пункте 59 настоящих Правил;</w:t>
      </w:r>
    </w:p>
    <w:p w:rsidR="005001EE" w:rsidRDefault="005001EE">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5001EE" w:rsidRDefault="005001EE">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001EE" w:rsidRDefault="005001EE">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001EE" w:rsidRDefault="005001EE">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5001EE" w:rsidRDefault="005001EE">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001EE" w:rsidRDefault="005001EE">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001EE" w:rsidRDefault="005001EE">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5001EE" w:rsidRDefault="005001EE">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5001EE" w:rsidRDefault="005001EE">
      <w:pPr>
        <w:pStyle w:val="ConsPlusNormal"/>
        <w:ind w:firstLine="540"/>
        <w:jc w:val="both"/>
      </w:pPr>
      <w:r>
        <w:t>дату и время проведения работ, вид работ и продолжительность их проведения;</w:t>
      </w:r>
    </w:p>
    <w:p w:rsidR="005001EE" w:rsidRDefault="005001EE">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001EE" w:rsidRDefault="005001EE">
      <w:pPr>
        <w:pStyle w:val="ConsPlusNormal"/>
        <w:ind w:firstLine="540"/>
        <w:jc w:val="both"/>
      </w:pPr>
      <w:r>
        <w:t>должность, фамилию, имя и отчество лица, ответственного за проведение работ;</w:t>
      </w:r>
    </w:p>
    <w:p w:rsidR="005001EE" w:rsidRDefault="005001EE">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5001EE" w:rsidRDefault="005001EE">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001EE" w:rsidRDefault="005001EE">
      <w:pPr>
        <w:pStyle w:val="ConsPlusNormal"/>
        <w:ind w:firstLine="540"/>
        <w:jc w:val="both"/>
      </w:pPr>
      <w:r>
        <w:t>адреса и номера телефонов диспетчерской, аварийно-диспетчерской службы исполнителя;</w:t>
      </w:r>
    </w:p>
    <w:p w:rsidR="005001EE" w:rsidRDefault="005001EE">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5001EE" w:rsidRDefault="005001EE">
      <w:pPr>
        <w:pStyle w:val="ConsPlusNormal"/>
        <w:ind w:firstLine="540"/>
        <w:jc w:val="both"/>
      </w:pPr>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5001EE" w:rsidRDefault="005001EE">
      <w:pPr>
        <w:pStyle w:val="ConsPlusNormal"/>
        <w:ind w:firstLine="540"/>
        <w:jc w:val="both"/>
      </w:pPr>
      <w:r>
        <w:t>порядок и форма оплаты коммунальных услуг;</w:t>
      </w:r>
    </w:p>
    <w:p w:rsidR="005001EE" w:rsidRDefault="005001EE">
      <w:pPr>
        <w:pStyle w:val="ConsPlusNormal"/>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5001EE" w:rsidRDefault="005001EE">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001EE" w:rsidRDefault="005001EE">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001EE" w:rsidRDefault="005001EE">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001EE" w:rsidRDefault="005001EE">
      <w:pPr>
        <w:pStyle w:val="ConsPlusNormal"/>
        <w:ind w:firstLine="540"/>
        <w:jc w:val="both"/>
      </w:pPr>
      <w: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5001EE" w:rsidRDefault="005001EE">
      <w:pPr>
        <w:pStyle w:val="ConsPlusNormal"/>
        <w:ind w:firstLine="540"/>
        <w:jc w:val="both"/>
      </w:pPr>
      <w: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001EE" w:rsidRDefault="005001EE">
      <w:pPr>
        <w:pStyle w:val="ConsPlusNormal"/>
        <w:ind w:firstLine="540"/>
        <w:jc w:val="both"/>
      </w:pPr>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001EE" w:rsidRDefault="005001EE">
      <w:pPr>
        <w:pStyle w:val="ConsPlusNormal"/>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001EE" w:rsidRDefault="005001EE">
      <w:pPr>
        <w:pStyle w:val="ConsPlusNormal"/>
        <w:ind w:firstLine="540"/>
        <w:jc w:val="both"/>
      </w:pPr>
      <w:r>
        <w:t>32. Исполнитель имеет право:</w:t>
      </w:r>
    </w:p>
    <w:p w:rsidR="005001EE" w:rsidRDefault="005001EE">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001EE" w:rsidRDefault="005001EE">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5001EE" w:rsidRDefault="005001EE">
      <w:pPr>
        <w:pStyle w:val="ConsPlusNormal"/>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5001EE" w:rsidRDefault="005001EE">
      <w:pPr>
        <w:pStyle w:val="ConsPlusNormal"/>
        <w:ind w:firstLine="540"/>
        <w:jc w:val="both"/>
      </w:pPr>
      <w: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5001EE" w:rsidRDefault="005001EE">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5001EE" w:rsidRDefault="005001EE">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001EE" w:rsidRDefault="005001EE">
      <w:pPr>
        <w:pStyle w:val="ConsPlusNormal"/>
        <w:ind w:firstLine="540"/>
        <w:jc w:val="both"/>
      </w:pPr>
      <w:r>
        <w:t>для снятия показаний индивидуальных, общих (квартирных), коллективных (общедомовых) приборов учета;</w:t>
      </w:r>
    </w:p>
    <w:p w:rsidR="005001EE" w:rsidRDefault="005001EE">
      <w:pPr>
        <w:pStyle w:val="ConsPlusNormal"/>
        <w:ind w:firstLine="540"/>
        <w:jc w:val="both"/>
      </w:pPr>
      <w:r>
        <w:t>для доставки платежных документов потребителям;</w:t>
      </w:r>
    </w:p>
    <w:p w:rsidR="005001EE" w:rsidRDefault="005001EE">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5001EE" w:rsidRDefault="005001EE">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001EE" w:rsidRDefault="005001EE">
      <w:pPr>
        <w:pStyle w:val="ConsPlusNormal"/>
        <w:ind w:firstLine="540"/>
        <w:jc w:val="both"/>
      </w:pPr>
    </w:p>
    <w:p w:rsidR="005001EE" w:rsidRDefault="005001EE">
      <w:pPr>
        <w:pStyle w:val="ConsPlusNormal"/>
        <w:jc w:val="center"/>
      </w:pPr>
      <w:r>
        <w:t>V. Права и обязанности потребителя</w:t>
      </w:r>
    </w:p>
    <w:p w:rsidR="005001EE" w:rsidRDefault="005001EE">
      <w:pPr>
        <w:pStyle w:val="ConsPlusNormal"/>
        <w:ind w:firstLine="540"/>
        <w:jc w:val="both"/>
      </w:pPr>
    </w:p>
    <w:p w:rsidR="005001EE" w:rsidRDefault="005001EE">
      <w:pPr>
        <w:pStyle w:val="ConsPlusNormal"/>
        <w:ind w:firstLine="540"/>
        <w:jc w:val="both"/>
      </w:pPr>
      <w:r>
        <w:t>33. Потребитель имеет право:</w:t>
      </w:r>
    </w:p>
    <w:p w:rsidR="005001EE" w:rsidRDefault="005001EE">
      <w:pPr>
        <w:pStyle w:val="ConsPlusNormal"/>
        <w:ind w:firstLine="540"/>
        <w:jc w:val="both"/>
      </w:pPr>
      <w:r>
        <w:t>а) получать в необходимых объемах коммунальные услуги надлежащего качества;</w:t>
      </w:r>
    </w:p>
    <w:p w:rsidR="005001EE" w:rsidRDefault="005001EE">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001EE" w:rsidRDefault="005001EE">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001EE" w:rsidRDefault="005001EE">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001EE" w:rsidRDefault="005001EE">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001EE" w:rsidRDefault="005001EE">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001EE" w:rsidRDefault="005001EE">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001EE" w:rsidRDefault="005001EE">
      <w:pPr>
        <w:pStyle w:val="ConsPlusNormal"/>
        <w:ind w:firstLine="540"/>
        <w:jc w:val="both"/>
      </w:pPr>
      <w: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5001EE" w:rsidRDefault="005001EE">
      <w:pPr>
        <w:pStyle w:val="ConsPlusNormal"/>
        <w:ind w:firstLine="540"/>
        <w:jc w:val="both"/>
      </w:pPr>
      <w: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001EE" w:rsidRDefault="005001EE">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5001EE" w:rsidRDefault="005001EE">
      <w:pPr>
        <w:pStyle w:val="ConsPlusNormal"/>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001EE" w:rsidRDefault="005001EE">
      <w:pPr>
        <w:pStyle w:val="ConsPlusNormal"/>
        <w:ind w:firstLine="540"/>
        <w:jc w:val="both"/>
      </w:pPr>
      <w:r>
        <w:t>34. Потребитель обязан:</w:t>
      </w:r>
    </w:p>
    <w:p w:rsidR="005001EE" w:rsidRDefault="005001EE">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5001EE" w:rsidRDefault="005001EE">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001EE" w:rsidRDefault="005001EE">
      <w:pPr>
        <w:pStyle w:val="ConsPlusNormal"/>
        <w:ind w:firstLine="540"/>
        <w:jc w:val="both"/>
      </w:pPr>
      <w: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5001EE" w:rsidRDefault="005001EE">
      <w:pPr>
        <w:pStyle w:val="ConsPlusNormal"/>
        <w:ind w:firstLine="540"/>
        <w:jc w:val="both"/>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5001EE" w:rsidRDefault="005001EE">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5001EE" w:rsidRDefault="005001EE">
      <w:pPr>
        <w:pStyle w:val="ConsPlusNormal"/>
        <w:ind w:firstLine="540"/>
        <w:jc w:val="both"/>
      </w:pPr>
      <w:bookmarkStart w:id="23" w:name="Par271"/>
      <w:bookmarkEnd w:id="23"/>
      <w: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001EE" w:rsidRDefault="005001EE">
      <w:pPr>
        <w:pStyle w:val="ConsPlusNormal"/>
        <w:ind w:firstLine="540"/>
        <w:jc w:val="both"/>
      </w:pPr>
      <w:r>
        <w:t>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w:t>
      </w:r>
    </w:p>
    <w:p w:rsidR="005001EE" w:rsidRDefault="005001EE">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001EE" w:rsidRDefault="005001EE">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5001EE" w:rsidRDefault="005001EE">
      <w:pPr>
        <w:pStyle w:val="ConsPlusNormal"/>
        <w:ind w:firstLine="540"/>
        <w:jc w:val="both"/>
      </w:pPr>
      <w:bookmarkStart w:id="24" w:name="Par275"/>
      <w:bookmarkEnd w:id="2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001EE" w:rsidRDefault="005001EE">
      <w:pPr>
        <w:pStyle w:val="ConsPlusNormal"/>
        <w:ind w:firstLine="540"/>
        <w:jc w:val="both"/>
      </w:pPr>
      <w: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001EE" w:rsidRDefault="005001EE">
      <w:pPr>
        <w:pStyle w:val="ConsPlusNormal"/>
        <w:ind w:firstLine="540"/>
        <w:jc w:val="both"/>
      </w:pPr>
      <w:bookmarkStart w:id="25" w:name="Par277"/>
      <w:bookmarkEnd w:id="25"/>
      <w:r>
        <w:t>35. Потребитель не вправе:</w:t>
      </w:r>
    </w:p>
    <w:p w:rsidR="005001EE" w:rsidRDefault="005001EE">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001EE" w:rsidRDefault="005001EE">
      <w:pPr>
        <w:pStyle w:val="ConsPlusNormal"/>
        <w:ind w:firstLine="540"/>
        <w:jc w:val="both"/>
      </w:pPr>
      <w:r>
        <w:t>б) производить слив теплоносителя из системы отопления без разрешения исполнителя;</w:t>
      </w:r>
    </w:p>
    <w:p w:rsidR="005001EE" w:rsidRDefault="005001EE">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001EE" w:rsidRDefault="005001EE">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001EE" w:rsidRDefault="005001EE">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001EE" w:rsidRDefault="005001EE">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001EE" w:rsidRDefault="005001EE">
      <w:pPr>
        <w:pStyle w:val="ConsPlusNormal"/>
        <w:ind w:firstLine="540"/>
        <w:jc w:val="both"/>
      </w:pPr>
    </w:p>
    <w:p w:rsidR="005001EE" w:rsidRDefault="005001EE">
      <w:pPr>
        <w:pStyle w:val="ConsPlusNormal"/>
        <w:jc w:val="center"/>
      </w:pPr>
      <w:r>
        <w:t>VI. Порядок расчета и внесения платы за коммунальные услуги</w:t>
      </w:r>
    </w:p>
    <w:p w:rsidR="005001EE" w:rsidRDefault="005001EE">
      <w:pPr>
        <w:pStyle w:val="ConsPlusNormal"/>
        <w:ind w:firstLine="540"/>
        <w:jc w:val="both"/>
      </w:pPr>
    </w:p>
    <w:p w:rsidR="005001EE" w:rsidRDefault="005001EE">
      <w:pPr>
        <w:pStyle w:val="ConsPlusNormal"/>
        <w:ind w:firstLine="540"/>
        <w:jc w:val="both"/>
      </w:pPr>
      <w:r>
        <w:t>36. Расчет размера платы за коммунальные услуги производится в порядке, установленном настоящими Правилами.</w:t>
      </w:r>
    </w:p>
    <w:p w:rsidR="005001EE" w:rsidRDefault="005001EE">
      <w:pPr>
        <w:pStyle w:val="ConsPlusNormal"/>
        <w:ind w:firstLine="540"/>
        <w:jc w:val="both"/>
      </w:pPr>
      <w:r>
        <w:t>37. Расчетный период для оплаты коммунальных услуг устанавливается равным календарному месяцу.</w:t>
      </w:r>
    </w:p>
    <w:p w:rsidR="005001EE" w:rsidRDefault="005001EE">
      <w:pPr>
        <w:pStyle w:val="ConsPlusNormal"/>
        <w:ind w:firstLine="540"/>
        <w:jc w:val="both"/>
      </w:pPr>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5001EE" w:rsidRDefault="005001EE">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001EE" w:rsidRDefault="005001EE">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5001EE" w:rsidRDefault="005001EE">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001EE" w:rsidRDefault="005001EE">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5001EE" w:rsidRDefault="005001EE">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001EE" w:rsidRDefault="005001EE">
      <w:pPr>
        <w:pStyle w:val="ConsPlusNormal"/>
        <w:ind w:firstLine="540"/>
        <w:jc w:val="both"/>
      </w:pPr>
      <w: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5001EE" w:rsidRDefault="005001EE">
      <w:pPr>
        <w:pStyle w:val="ConsPlusNormal"/>
        <w:ind w:firstLine="540"/>
        <w:jc w:val="both"/>
      </w:pPr>
      <w: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5001EE" w:rsidRDefault="005001EE">
      <w:pPr>
        <w:pStyle w:val="ConsPlusNormal"/>
        <w:ind w:firstLine="540"/>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5001EE" w:rsidRDefault="005001EE">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001EE" w:rsidRDefault="005001EE">
      <w:pPr>
        <w:pStyle w:val="ConsPlusNormal"/>
        <w:ind w:firstLine="540"/>
        <w:jc w:val="both"/>
      </w:pPr>
      <w:bookmarkStart w:id="26" w:name="Par299"/>
      <w:bookmarkEnd w:id="26"/>
      <w: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5001EE" w:rsidRDefault="005001EE">
      <w:pPr>
        <w:pStyle w:val="ConsPlusNormal"/>
        <w:ind w:firstLine="540"/>
        <w:jc w:val="both"/>
      </w:pPr>
      <w: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w:t>
      </w:r>
    </w:p>
    <w:p w:rsidR="005001EE" w:rsidRDefault="005001EE">
      <w:pPr>
        <w:pStyle w:val="ConsPlusNormal"/>
        <w:ind w:firstLine="540"/>
        <w:jc w:val="both"/>
      </w:pPr>
      <w:r>
        <w:t>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формулой 2 приложения N 2 к настоящим Правилам исходя из норматива потребления коммунальной услуги или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5001EE" w:rsidRDefault="005001EE">
      <w:pPr>
        <w:pStyle w:val="ConsPlusNormal"/>
        <w:ind w:firstLine="540"/>
        <w:jc w:val="both"/>
      </w:pPr>
      <w: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5001EE" w:rsidRDefault="005001EE">
      <w:pPr>
        <w:pStyle w:val="ConsPlusNormal"/>
        <w:ind w:firstLine="540"/>
        <w:jc w:val="both"/>
      </w:pPr>
      <w: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N 2 к настоящим Правилам исходя из норматива водоотведения.</w:t>
      </w:r>
    </w:p>
    <w:p w:rsidR="005001EE" w:rsidRDefault="005001EE">
      <w:pPr>
        <w:pStyle w:val="ConsPlusNormal"/>
        <w:ind w:firstLine="540"/>
        <w:jc w:val="both"/>
      </w:pPr>
      <w:bookmarkStart w:id="27" w:name="Par304"/>
      <w:bookmarkEnd w:id="27"/>
      <w: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5001EE" w:rsidRDefault="005001EE">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5001EE" w:rsidRDefault="005001EE">
      <w:pPr>
        <w:pStyle w:val="ConsPlusNormal"/>
        <w:ind w:firstLine="540"/>
        <w:jc w:val="both"/>
      </w:pPr>
      <w: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5001EE" w:rsidRDefault="005001EE">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5001EE" w:rsidRDefault="005001EE">
      <w:pPr>
        <w:pStyle w:val="ConsPlusNormal"/>
        <w:ind w:firstLine="540"/>
        <w:jc w:val="both"/>
      </w:pPr>
      <w:r>
        <w:t>для водоотведения - исходя из суммарного объема потребленных холодной воды и горячей воды;</w:t>
      </w:r>
    </w:p>
    <w:p w:rsidR="005001EE" w:rsidRDefault="005001EE">
      <w:pPr>
        <w:pStyle w:val="ConsPlusNormal"/>
        <w:ind w:firstLine="540"/>
        <w:jc w:val="both"/>
      </w:pPr>
      <w:r>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5001EE" w:rsidRDefault="005001EE">
      <w:pPr>
        <w:pStyle w:val="ConsPlusNormal"/>
        <w:ind w:firstLine="540"/>
        <w:jc w:val="both"/>
      </w:pPr>
      <w:bookmarkStart w:id="28" w:name="Par310"/>
      <w:bookmarkEnd w:id="28"/>
      <w: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10 приложения N 2 к настоящим Правилам.</w:t>
      </w:r>
    </w:p>
    <w:p w:rsidR="005001EE" w:rsidRDefault="005001EE">
      <w:pPr>
        <w:pStyle w:val="ConsPlusNormal"/>
        <w:ind w:firstLine="540"/>
        <w:jc w:val="both"/>
      </w:pPr>
      <w:r>
        <w:t>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12, 13 и 14 приложения N 2 к настоящим Правилам.</w:t>
      </w:r>
    </w:p>
    <w:p w:rsidR="005001EE" w:rsidRDefault="005001EE">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5001EE" w:rsidRDefault="005001EE">
      <w:pPr>
        <w:pStyle w:val="ConsPlusNormal"/>
        <w:ind w:firstLine="540"/>
        <w:jc w:val="both"/>
      </w:pPr>
      <w:bookmarkStart w:id="29" w:name="Par313"/>
      <w:bookmarkEnd w:id="29"/>
      <w: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5001EE" w:rsidRDefault="005001EE">
      <w:pPr>
        <w:pStyle w:val="ConsPlusNormal"/>
        <w:ind w:firstLine="540"/>
        <w:jc w:val="both"/>
      </w:pPr>
      <w:r>
        <w:t>47. В случае, указанном в пункте 46 настоящих Правил, объем коммунального ресурса в размере образовавшейся разницы исполнитель обязан:</w:t>
      </w:r>
    </w:p>
    <w:p w:rsidR="005001EE" w:rsidRDefault="005001EE">
      <w:pPr>
        <w:pStyle w:val="ConsPlusNormal"/>
        <w:ind w:firstLine="540"/>
        <w:jc w:val="both"/>
      </w:pPr>
      <w:bookmarkStart w:id="30" w:name="Par315"/>
      <w:bookmarkEnd w:id="30"/>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5001EE" w:rsidRDefault="005001EE">
      <w:pPr>
        <w:pStyle w:val="ConsPlusNormal"/>
        <w:ind w:firstLine="540"/>
        <w:jc w:val="both"/>
      </w:pPr>
      <w: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5001EE" w:rsidRDefault="005001EE">
      <w:pPr>
        <w:pStyle w:val="ConsPlusNormal"/>
        <w:ind w:firstLine="540"/>
        <w:jc w:val="both"/>
      </w:pPr>
      <w:bookmarkStart w:id="31" w:name="Par317"/>
      <w:bookmarkEnd w:id="31"/>
      <w:r>
        <w:t>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формулами 10 и 15 приложения N 2 к настоящим Правилам.</w:t>
      </w:r>
    </w:p>
    <w:p w:rsidR="005001EE" w:rsidRDefault="005001EE">
      <w:pPr>
        <w:pStyle w:val="ConsPlusNormal"/>
        <w:ind w:firstLine="540"/>
        <w:jc w:val="both"/>
      </w:pPr>
      <w:bookmarkStart w:id="32" w:name="Par318"/>
      <w:bookmarkEnd w:id="32"/>
      <w: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001EE" w:rsidRDefault="005001EE">
      <w:pPr>
        <w:pStyle w:val="ConsPlusNormal"/>
        <w:ind w:firstLine="540"/>
        <w:jc w:val="both"/>
      </w:pPr>
      <w: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001EE" w:rsidRDefault="005001EE">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001EE" w:rsidRDefault="005001EE">
      <w:pPr>
        <w:pStyle w:val="ConsPlusNormal"/>
        <w:ind w:firstLine="540"/>
        <w:jc w:val="both"/>
      </w:pPr>
      <w: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5001EE" w:rsidRDefault="005001EE">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001EE" w:rsidRDefault="005001EE">
      <w:pPr>
        <w:pStyle w:val="ConsPlusNormal"/>
        <w:ind w:firstLine="540"/>
        <w:jc w:val="both"/>
      </w:pPr>
      <w:bookmarkStart w:id="33" w:name="Par323"/>
      <w:bookmarkEnd w:id="33"/>
      <w: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w:t>
      </w:r>
    </w:p>
    <w:p w:rsidR="005001EE" w:rsidRDefault="005001EE">
      <w:pPr>
        <w:pStyle w:val="ConsPlusNormal"/>
        <w:ind w:firstLine="540"/>
        <w:jc w:val="both"/>
      </w:pPr>
      <w: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5001EE" w:rsidRDefault="005001EE">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001EE" w:rsidRDefault="005001EE">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001EE" w:rsidRDefault="005001EE">
      <w:pPr>
        <w:pStyle w:val="ConsPlusNormal"/>
        <w:ind w:firstLine="540"/>
        <w:jc w:val="both"/>
      </w:pPr>
      <w: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5001EE" w:rsidRDefault="005001EE">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001EE" w:rsidRDefault="005001EE">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001EE" w:rsidRDefault="005001EE">
      <w:pPr>
        <w:pStyle w:val="ConsPlusNormal"/>
        <w:ind w:firstLine="540"/>
        <w:jc w:val="both"/>
      </w:pPr>
      <w:bookmarkStart w:id="34" w:name="Par330"/>
      <w:bookmarkEnd w:id="34"/>
      <w: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5001EE" w:rsidRDefault="005001EE">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5001EE" w:rsidRDefault="005001EE">
      <w:pPr>
        <w:pStyle w:val="ConsPlusNormal"/>
        <w:ind w:firstLine="540"/>
        <w:jc w:val="both"/>
      </w:pPr>
      <w:bookmarkStart w:id="35" w:name="Par332"/>
      <w:bookmarkEnd w:id="35"/>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001EE" w:rsidRDefault="005001EE">
      <w:pPr>
        <w:pStyle w:val="ConsPlusNormal"/>
        <w:ind w:firstLine="540"/>
        <w:jc w:val="both"/>
      </w:pPr>
      <w: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5001EE" w:rsidRDefault="005001EE">
      <w:pPr>
        <w:pStyle w:val="ConsPlusNormal"/>
        <w:ind w:firstLine="540"/>
        <w:jc w:val="both"/>
      </w:pPr>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5001EE" w:rsidRDefault="005001EE">
      <w:pPr>
        <w:pStyle w:val="ConsPlusNormal"/>
        <w:ind w:firstLine="540"/>
        <w:jc w:val="both"/>
      </w:pPr>
      <w: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5001EE" w:rsidRDefault="005001EE">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5001EE" w:rsidRDefault="005001EE">
      <w:pPr>
        <w:pStyle w:val="ConsPlusNormal"/>
        <w:ind w:firstLine="540"/>
        <w:jc w:val="both"/>
      </w:pPr>
      <w: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5001EE" w:rsidRDefault="005001EE">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5001EE" w:rsidRDefault="005001EE">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001EE" w:rsidRDefault="005001EE">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001EE" w:rsidRDefault="005001EE">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001EE" w:rsidRDefault="005001EE">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001EE" w:rsidRDefault="005001EE">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001EE" w:rsidRDefault="005001EE">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001EE" w:rsidRDefault="005001EE">
      <w:pPr>
        <w:pStyle w:val="ConsPlusNormal"/>
        <w:ind w:firstLine="540"/>
        <w:jc w:val="both"/>
      </w:pPr>
      <w:bookmarkStart w:id="36" w:name="Par345"/>
      <w:bookmarkEnd w:id="3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001EE" w:rsidRDefault="005001EE">
      <w:pPr>
        <w:pStyle w:val="ConsPlusNormal"/>
        <w:ind w:firstLine="540"/>
        <w:jc w:val="both"/>
      </w:pPr>
      <w:r>
        <w:t>58. 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5001EE" w:rsidRDefault="005001EE">
      <w:pPr>
        <w:pStyle w:val="ConsPlusNormal"/>
        <w:ind w:firstLine="540"/>
        <w:jc w:val="both"/>
      </w:pPr>
      <w:bookmarkStart w:id="37" w:name="Par347"/>
      <w:bookmarkEnd w:id="37"/>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5001EE" w:rsidRDefault="005001EE">
      <w:pPr>
        <w:pStyle w:val="ConsPlusNormal"/>
        <w:ind w:firstLine="540"/>
        <w:jc w:val="both"/>
      </w:pPr>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5001EE" w:rsidRDefault="005001EE">
      <w:pPr>
        <w:pStyle w:val="ConsPlusNormal"/>
        <w:ind w:firstLine="540"/>
        <w:jc w:val="both"/>
      </w:pPr>
      <w: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5001EE" w:rsidRDefault="005001EE">
      <w:pPr>
        <w:pStyle w:val="ConsPlusNormal"/>
        <w:ind w:firstLine="540"/>
        <w:jc w:val="both"/>
      </w:pPr>
      <w:r>
        <w:t>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5001EE" w:rsidRDefault="005001EE">
      <w:pPr>
        <w:pStyle w:val="ConsPlusNormal"/>
        <w:ind w:firstLine="540"/>
        <w:jc w:val="both"/>
      </w:pPr>
      <w: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5001EE" w:rsidRDefault="005001EE">
      <w:pPr>
        <w:pStyle w:val="ConsPlusNormal"/>
        <w:ind w:firstLine="540"/>
        <w:jc w:val="both"/>
      </w:pPr>
      <w: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5001EE" w:rsidRDefault="005001EE">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001EE" w:rsidRDefault="005001EE">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5001EE" w:rsidRDefault="005001EE">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001EE" w:rsidRDefault="005001EE">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001EE" w:rsidRDefault="005001EE">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5001EE" w:rsidRDefault="005001EE">
      <w:pPr>
        <w:pStyle w:val="ConsPlusNormal"/>
        <w:ind w:firstLine="540"/>
        <w:jc w:val="both"/>
      </w:pPr>
      <w: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5001EE" w:rsidRDefault="005001EE">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5001EE" w:rsidRDefault="005001EE">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5001EE" w:rsidRDefault="005001EE">
      <w:pPr>
        <w:pStyle w:val="ConsPlusNormal"/>
        <w:ind w:firstLine="540"/>
        <w:jc w:val="both"/>
      </w:pPr>
      <w:r>
        <w:t>63. Потребители обязаны своевременно вносить плату за коммунальные услуги.</w:t>
      </w:r>
    </w:p>
    <w:p w:rsidR="005001EE" w:rsidRDefault="005001EE">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001EE" w:rsidRDefault="005001EE">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001EE" w:rsidRDefault="005001EE">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001EE" w:rsidRDefault="005001EE">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5001EE" w:rsidRDefault="005001EE">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001EE" w:rsidRDefault="005001EE">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001EE" w:rsidRDefault="005001EE">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001EE" w:rsidRDefault="005001EE">
      <w:pPr>
        <w:pStyle w:val="ConsPlusNormal"/>
        <w:ind w:firstLine="540"/>
        <w:jc w:val="both"/>
      </w:pPr>
      <w:r>
        <w:t>г) осуществлять предварительную оплату коммунальных услуг в счет будущих расчетных периодов.</w:t>
      </w:r>
    </w:p>
    <w:p w:rsidR="005001EE" w:rsidRDefault="005001EE">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5001EE" w:rsidRDefault="005001EE">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5001EE" w:rsidRDefault="005001EE">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001EE" w:rsidRDefault="005001EE">
      <w:pPr>
        <w:pStyle w:val="ConsPlusNormal"/>
        <w:ind w:firstLine="540"/>
        <w:jc w:val="both"/>
      </w:pPr>
      <w:r>
        <w:t>69. В платежном документе указываются:</w:t>
      </w:r>
    </w:p>
    <w:p w:rsidR="005001EE" w:rsidRDefault="005001EE">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001EE" w:rsidRDefault="005001EE">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001EE" w:rsidRDefault="005001EE">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5001EE" w:rsidRDefault="005001EE">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001EE" w:rsidRDefault="005001EE">
      <w:pPr>
        <w:pStyle w:val="ConsPlusNormal"/>
        <w:ind w:firstLine="540"/>
        <w:jc w:val="both"/>
      </w:pPr>
      <w: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5001EE" w:rsidRDefault="005001EE">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001EE" w:rsidRDefault="005001EE">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5001EE" w:rsidRDefault="005001EE">
      <w:pPr>
        <w:pStyle w:val="ConsPlusNormal"/>
        <w:ind w:firstLine="540"/>
        <w:jc w:val="both"/>
      </w:pPr>
      <w:r>
        <w:t>пользованием жилым помещением временно проживающими потребителями;</w:t>
      </w:r>
    </w:p>
    <w:p w:rsidR="005001EE" w:rsidRDefault="005001EE">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5001EE" w:rsidRDefault="005001EE">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001EE" w:rsidRDefault="005001EE">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5001EE" w:rsidRDefault="005001EE">
      <w:pPr>
        <w:pStyle w:val="ConsPlusNormal"/>
        <w:ind w:firstLine="540"/>
        <w:jc w:val="both"/>
      </w:pPr>
      <w:r>
        <w:t>иными основаниями, установленными в настоящих Правилах;</w:t>
      </w:r>
    </w:p>
    <w:p w:rsidR="005001EE" w:rsidRDefault="005001EE">
      <w:pPr>
        <w:pStyle w:val="ConsPlusNormal"/>
        <w:ind w:firstLine="540"/>
        <w:jc w:val="both"/>
      </w:pPr>
      <w:r>
        <w:t>з) сведения о размере задолженности потребителя перед исполнителем за предыдущие расчетные периоды;</w:t>
      </w:r>
    </w:p>
    <w:p w:rsidR="005001EE" w:rsidRDefault="005001EE">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001EE" w:rsidRDefault="005001EE">
      <w:pPr>
        <w:pStyle w:val="ConsPlusNormal"/>
        <w:ind w:firstLine="540"/>
        <w:jc w:val="both"/>
      </w:pPr>
      <w: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5001EE" w:rsidRDefault="005001EE">
      <w:pPr>
        <w:pStyle w:val="ConsPlusNormal"/>
        <w:ind w:firstLine="540"/>
        <w:jc w:val="both"/>
      </w:pPr>
      <w: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5001EE" w:rsidRDefault="005001EE">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5001EE" w:rsidRDefault="005001EE">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5001EE" w:rsidRDefault="005001EE">
      <w:pPr>
        <w:pStyle w:val="ConsPlusNormal"/>
        <w:ind w:firstLine="540"/>
        <w:jc w:val="both"/>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5001EE" w:rsidRDefault="005001EE">
      <w:pPr>
        <w:pStyle w:val="ConsPlusNormal"/>
        <w:ind w:firstLine="540"/>
        <w:jc w:val="both"/>
      </w:pPr>
      <w:bookmarkStart w:id="38" w:name="Par393"/>
      <w:bookmarkEnd w:id="3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5001EE" w:rsidRDefault="005001EE">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5001EE" w:rsidRDefault="005001EE">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001EE" w:rsidRDefault="005001EE">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001EE" w:rsidRDefault="005001EE">
      <w:pPr>
        <w:pStyle w:val="ConsPlusNormal"/>
        <w:ind w:firstLine="540"/>
        <w:jc w:val="both"/>
      </w:pPr>
      <w: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5001EE" w:rsidRDefault="005001EE">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001EE" w:rsidRDefault="005001EE">
      <w:pPr>
        <w:pStyle w:val="ConsPlusNormal"/>
        <w:ind w:firstLine="540"/>
        <w:jc w:val="both"/>
      </w:pPr>
      <w:bookmarkStart w:id="39" w:name="Par399"/>
      <w:bookmarkEnd w:id="39"/>
      <w: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5001EE" w:rsidRDefault="005001EE">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001EE" w:rsidRDefault="005001EE">
      <w:pPr>
        <w:pStyle w:val="ConsPlusNormal"/>
        <w:jc w:val="both"/>
      </w:pPr>
      <w:r>
        <w:t>(в ред. Постановления Правительства РФ от 27.08.2012 N 857)</w:t>
      </w:r>
    </w:p>
    <w:p w:rsidR="005001EE" w:rsidRDefault="005001EE">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001EE" w:rsidRDefault="005001EE">
      <w:pPr>
        <w:pStyle w:val="ConsPlusNormal"/>
        <w:jc w:val="both"/>
      </w:pPr>
      <w:r>
        <w:t>(в ред. Постановления Правительства РФ от 27.08.2012 N 857)</w:t>
      </w:r>
    </w:p>
    <w:p w:rsidR="005001EE" w:rsidRDefault="005001EE">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001EE" w:rsidRDefault="005001EE">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001EE" w:rsidRDefault="005001EE">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5001EE" w:rsidRDefault="005001EE">
      <w:pPr>
        <w:pStyle w:val="ConsPlusNormal"/>
        <w:ind w:firstLine="540"/>
        <w:jc w:val="both"/>
      </w:pPr>
    </w:p>
    <w:p w:rsidR="005001EE" w:rsidRDefault="005001EE">
      <w:pPr>
        <w:pStyle w:val="ConsPlusNormal"/>
        <w:jc w:val="center"/>
      </w:pPr>
      <w:r>
        <w:t>VII. Порядок учета коммунальных услуг с использованием</w:t>
      </w:r>
    </w:p>
    <w:p w:rsidR="005001EE" w:rsidRDefault="005001EE">
      <w:pPr>
        <w:pStyle w:val="ConsPlusNormal"/>
        <w:jc w:val="center"/>
      </w:pPr>
      <w:r>
        <w:t>приборов учета, основания и порядок проведения проверок</w:t>
      </w:r>
    </w:p>
    <w:p w:rsidR="005001EE" w:rsidRDefault="005001EE">
      <w:pPr>
        <w:pStyle w:val="ConsPlusNormal"/>
        <w:jc w:val="center"/>
      </w:pPr>
      <w:r>
        <w:t>состояния приборов учета и правильности снятия их показаний</w:t>
      </w:r>
    </w:p>
    <w:p w:rsidR="005001EE" w:rsidRDefault="005001EE">
      <w:pPr>
        <w:pStyle w:val="ConsPlusNormal"/>
        <w:ind w:firstLine="540"/>
        <w:jc w:val="both"/>
      </w:pPr>
    </w:p>
    <w:p w:rsidR="005001EE" w:rsidRDefault="005001E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001EE" w:rsidRDefault="005001EE">
      <w:pPr>
        <w:pStyle w:val="ConsPlusNormal"/>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001EE" w:rsidRDefault="005001EE">
      <w:pPr>
        <w:pStyle w:val="ConsPlusNormal"/>
        <w:ind w:firstLine="540"/>
        <w:jc w:val="both"/>
      </w:pPr>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5001EE" w:rsidRDefault="005001EE">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5001EE" w:rsidRDefault="005001EE">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5001EE" w:rsidRDefault="005001EE">
      <w:pPr>
        <w:pStyle w:val="ConsPlusNormal"/>
        <w:ind w:firstLine="540"/>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5001EE" w:rsidRDefault="005001EE">
      <w:pPr>
        <w:pStyle w:val="ConsPlusNormal"/>
        <w:ind w:firstLine="540"/>
        <w:jc w:val="both"/>
      </w:pPr>
      <w:bookmarkStart w:id="40" w:name="Par420"/>
      <w:bookmarkEnd w:id="40"/>
      <w:r>
        <w:t>82. Исполнитель обязан:</w:t>
      </w:r>
    </w:p>
    <w:p w:rsidR="005001EE" w:rsidRDefault="005001EE">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5001EE" w:rsidRDefault="005001EE">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5001EE" w:rsidRDefault="005001EE">
      <w:pPr>
        <w:pStyle w:val="ConsPlusNormal"/>
        <w:ind w:firstLine="540"/>
        <w:jc w:val="both"/>
      </w:pPr>
      <w: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5001EE" w:rsidRDefault="005001EE">
      <w:pPr>
        <w:pStyle w:val="ConsPlusNormal"/>
        <w:ind w:firstLine="540"/>
        <w:jc w:val="both"/>
      </w:pPr>
      <w:r>
        <w:t>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пункте 82 настоящих Правил проверку и снять показания прибора учета.</w:t>
      </w:r>
    </w:p>
    <w:p w:rsidR="005001EE" w:rsidRDefault="005001EE">
      <w:pPr>
        <w:pStyle w:val="ConsPlusNormal"/>
        <w:ind w:firstLine="540"/>
        <w:jc w:val="both"/>
      </w:pPr>
      <w:bookmarkStart w:id="41" w:name="Par425"/>
      <w:bookmarkEnd w:id="41"/>
      <w: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5001EE" w:rsidRDefault="005001EE">
      <w:pPr>
        <w:pStyle w:val="ConsPlusNormal"/>
        <w:ind w:firstLine="540"/>
        <w:jc w:val="both"/>
      </w:pPr>
      <w:bookmarkStart w:id="42" w:name="Par426"/>
      <w:bookmarkEnd w:id="42"/>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5001EE" w:rsidRDefault="005001EE">
      <w:pPr>
        <w:pStyle w:val="ConsPlusNormal"/>
        <w:ind w:firstLine="540"/>
        <w:jc w:val="both"/>
      </w:pPr>
      <w:bookmarkStart w:id="43" w:name="Par427"/>
      <w:bookmarkEnd w:id="43"/>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5001EE" w:rsidRDefault="005001EE">
      <w:pPr>
        <w:pStyle w:val="ConsPlusNormal"/>
        <w:ind w:firstLine="540"/>
        <w:jc w:val="both"/>
      </w:pPr>
      <w:bookmarkStart w:id="44" w:name="Par428"/>
      <w:bookmarkEnd w:id="44"/>
      <w: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5001EE" w:rsidRDefault="005001EE">
      <w:pPr>
        <w:pStyle w:val="ConsPlusNormal"/>
        <w:ind w:firstLine="540"/>
        <w:jc w:val="both"/>
      </w:pPr>
      <w: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5001EE" w:rsidRDefault="005001EE">
      <w:pPr>
        <w:pStyle w:val="ConsPlusNormal"/>
        <w:ind w:firstLine="540"/>
        <w:jc w:val="both"/>
      </w:pPr>
      <w:bookmarkStart w:id="45" w:name="Par430"/>
      <w:bookmarkEnd w:id="45"/>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5001EE" w:rsidRDefault="005001EE">
      <w:pPr>
        <w:pStyle w:val="ConsPlusNormal"/>
        <w:ind w:firstLine="540"/>
        <w:jc w:val="both"/>
      </w:pPr>
      <w:bookmarkStart w:id="46" w:name="Par431"/>
      <w:bookmarkEnd w:id="46"/>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5001EE" w:rsidRDefault="005001EE">
      <w:pPr>
        <w:pStyle w:val="ConsPlusNormal"/>
        <w:ind w:firstLine="540"/>
        <w:jc w:val="both"/>
      </w:pPr>
    </w:p>
    <w:p w:rsidR="005001EE" w:rsidRDefault="005001EE">
      <w:pPr>
        <w:pStyle w:val="ConsPlusNormal"/>
        <w:jc w:val="center"/>
      </w:pPr>
      <w:r>
        <w:t>VIII. Порядок перерасчета размера платы</w:t>
      </w:r>
    </w:p>
    <w:p w:rsidR="005001EE" w:rsidRDefault="005001EE">
      <w:pPr>
        <w:pStyle w:val="ConsPlusNormal"/>
        <w:jc w:val="center"/>
      </w:pPr>
      <w:r>
        <w:t>за отдельные виды коммунальных услуг за период временного</w:t>
      </w:r>
    </w:p>
    <w:p w:rsidR="005001EE" w:rsidRDefault="005001EE">
      <w:pPr>
        <w:pStyle w:val="ConsPlusNormal"/>
        <w:jc w:val="center"/>
      </w:pPr>
      <w:r>
        <w:t>отсутствия потребителей в занимаемом жилом помещении,</w:t>
      </w:r>
    </w:p>
    <w:p w:rsidR="005001EE" w:rsidRDefault="005001EE">
      <w:pPr>
        <w:pStyle w:val="ConsPlusNormal"/>
        <w:jc w:val="center"/>
      </w:pPr>
      <w:r>
        <w:t>не оборудованном индивидуальным и (или) общим</w:t>
      </w:r>
    </w:p>
    <w:p w:rsidR="005001EE" w:rsidRDefault="005001EE">
      <w:pPr>
        <w:pStyle w:val="ConsPlusNormal"/>
        <w:jc w:val="center"/>
      </w:pPr>
      <w:r>
        <w:t>(квартирным) прибором учета</w:t>
      </w:r>
    </w:p>
    <w:p w:rsidR="005001EE" w:rsidRDefault="005001EE">
      <w:pPr>
        <w:pStyle w:val="ConsPlusNormal"/>
        <w:ind w:firstLine="540"/>
        <w:jc w:val="both"/>
      </w:pPr>
    </w:p>
    <w:p w:rsidR="005001EE" w:rsidRDefault="005001EE">
      <w:pPr>
        <w:pStyle w:val="ConsPlusNormal"/>
        <w:ind w:firstLine="540"/>
        <w:jc w:val="both"/>
      </w:pPr>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5001EE" w:rsidRDefault="005001EE">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001EE" w:rsidRDefault="005001EE">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001EE" w:rsidRDefault="005001EE">
      <w:pPr>
        <w:pStyle w:val="ConsPlusNormal"/>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001EE" w:rsidRDefault="005001EE">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001EE" w:rsidRDefault="005001EE">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001EE" w:rsidRDefault="005001EE">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001EE" w:rsidRDefault="005001EE">
      <w:pPr>
        <w:pStyle w:val="ConsPlusNormal"/>
        <w:ind w:firstLine="540"/>
        <w:jc w:val="both"/>
      </w:pPr>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5001EE" w:rsidRDefault="005001EE">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001EE" w:rsidRDefault="005001EE">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001EE" w:rsidRDefault="005001EE">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5001EE" w:rsidRDefault="005001EE">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001EE" w:rsidRDefault="005001EE">
      <w:pPr>
        <w:pStyle w:val="ConsPlusNormal"/>
        <w:ind w:firstLine="540"/>
        <w:jc w:val="both"/>
      </w:pPr>
      <w:bookmarkStart w:id="47" w:name="Par451"/>
      <w:bookmarkEnd w:id="47"/>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001EE" w:rsidRDefault="005001EE">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001EE" w:rsidRDefault="005001EE">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5001EE" w:rsidRDefault="005001EE">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001EE" w:rsidRDefault="005001EE">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5001EE" w:rsidRDefault="005001EE">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001EE" w:rsidRDefault="005001EE">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5001EE" w:rsidRDefault="005001EE">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001EE" w:rsidRDefault="005001EE">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001EE" w:rsidRDefault="005001EE">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5001EE" w:rsidRDefault="005001EE">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001EE" w:rsidRDefault="005001EE">
      <w:pPr>
        <w:pStyle w:val="ConsPlusNormal"/>
        <w:ind w:firstLine="540"/>
        <w:jc w:val="both"/>
      </w:pPr>
      <w: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001EE" w:rsidRDefault="005001EE">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001EE" w:rsidRDefault="005001EE">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001EE" w:rsidRDefault="005001EE">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001EE" w:rsidRDefault="005001EE">
      <w:pPr>
        <w:pStyle w:val="ConsPlusNormal"/>
        <w:ind w:firstLine="540"/>
        <w:jc w:val="both"/>
      </w:pPr>
      <w: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5001EE" w:rsidRDefault="005001EE">
      <w:pPr>
        <w:pStyle w:val="ConsPlusNormal"/>
        <w:ind w:firstLine="540"/>
        <w:jc w:val="both"/>
      </w:pPr>
      <w:r>
        <w:t>97. Результаты перерасчета размера платы за коммунальные услуги отражаются:</w:t>
      </w:r>
    </w:p>
    <w:p w:rsidR="005001EE" w:rsidRDefault="005001EE">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001EE" w:rsidRDefault="005001EE">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5001EE" w:rsidRDefault="005001EE">
      <w:pPr>
        <w:pStyle w:val="ConsPlusNormal"/>
        <w:ind w:firstLine="540"/>
        <w:jc w:val="both"/>
      </w:pPr>
    </w:p>
    <w:p w:rsidR="005001EE" w:rsidRDefault="005001EE">
      <w:pPr>
        <w:pStyle w:val="ConsPlusNormal"/>
        <w:jc w:val="center"/>
      </w:pPr>
      <w:bookmarkStart w:id="48" w:name="Par471"/>
      <w:bookmarkEnd w:id="48"/>
      <w:r>
        <w:t>IX. Случаи и основания изменения размера платы</w:t>
      </w:r>
    </w:p>
    <w:p w:rsidR="005001EE" w:rsidRDefault="005001EE">
      <w:pPr>
        <w:pStyle w:val="ConsPlusNormal"/>
        <w:jc w:val="center"/>
      </w:pPr>
      <w:r>
        <w:t>за коммунальные услуги при предоставлении коммунальных</w:t>
      </w:r>
    </w:p>
    <w:p w:rsidR="005001EE" w:rsidRDefault="005001EE">
      <w:pPr>
        <w:pStyle w:val="ConsPlusNormal"/>
        <w:jc w:val="center"/>
      </w:pPr>
      <w:r>
        <w:t>услуг ненадлежащего качества и (или) с перерывами,</w:t>
      </w:r>
    </w:p>
    <w:p w:rsidR="005001EE" w:rsidRDefault="005001EE">
      <w:pPr>
        <w:pStyle w:val="ConsPlusNormal"/>
        <w:jc w:val="center"/>
      </w:pPr>
      <w:r>
        <w:t>превышающими установленную продолжительность, а также</w:t>
      </w:r>
    </w:p>
    <w:p w:rsidR="005001EE" w:rsidRDefault="005001EE">
      <w:pPr>
        <w:pStyle w:val="ConsPlusNormal"/>
        <w:jc w:val="center"/>
      </w:pPr>
      <w:r>
        <w:t>при перерывах в предоставлении коммунальных услуг</w:t>
      </w:r>
    </w:p>
    <w:p w:rsidR="005001EE" w:rsidRDefault="005001EE">
      <w:pPr>
        <w:pStyle w:val="ConsPlusNormal"/>
        <w:jc w:val="center"/>
      </w:pPr>
      <w:r>
        <w:t>для проведения ремонтных и профилактических работ</w:t>
      </w:r>
    </w:p>
    <w:p w:rsidR="005001EE" w:rsidRDefault="005001EE">
      <w:pPr>
        <w:pStyle w:val="ConsPlusNormal"/>
        <w:jc w:val="center"/>
      </w:pPr>
      <w:r>
        <w:t>в пределах установленной продолжительности перерывов</w:t>
      </w:r>
    </w:p>
    <w:p w:rsidR="005001EE" w:rsidRDefault="005001EE">
      <w:pPr>
        <w:pStyle w:val="ConsPlusNormal"/>
        <w:ind w:firstLine="540"/>
        <w:jc w:val="both"/>
      </w:pPr>
    </w:p>
    <w:p w:rsidR="005001EE" w:rsidRDefault="005001E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001EE" w:rsidRDefault="005001EE">
      <w:pPr>
        <w:pStyle w:val="ConsPlusNormal"/>
        <w:ind w:firstLine="540"/>
        <w:jc w:val="both"/>
      </w:pPr>
      <w: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5001EE" w:rsidRDefault="005001EE">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001EE" w:rsidRDefault="005001EE">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5001EE" w:rsidRDefault="005001EE">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001EE" w:rsidRDefault="005001EE">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001EE" w:rsidRDefault="005001EE">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5001EE" w:rsidRDefault="005001EE">
      <w:pPr>
        <w:pStyle w:val="ConsPlusNormal"/>
        <w:ind w:firstLine="540"/>
        <w:jc w:val="both"/>
      </w:pPr>
      <w: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5001EE" w:rsidRDefault="005001EE">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001EE" w:rsidRDefault="005001EE">
      <w:pPr>
        <w:pStyle w:val="ConsPlusNormal"/>
        <w:ind w:firstLine="540"/>
        <w:jc w:val="both"/>
      </w:pPr>
      <w:bookmarkStart w:id="49" w:name="Par488"/>
      <w:bookmarkEnd w:id="49"/>
      <w: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
    <w:p w:rsidR="005001EE" w:rsidRDefault="005001EE">
      <w:pPr>
        <w:pStyle w:val="ConsPlusNormal"/>
        <w:ind w:firstLine="540"/>
        <w:jc w:val="both"/>
      </w:pPr>
      <w: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001EE" w:rsidRDefault="005001EE">
      <w:pPr>
        <w:pStyle w:val="ConsPlusNormal"/>
        <w:ind w:firstLine="540"/>
        <w:jc w:val="both"/>
      </w:pPr>
      <w:r>
        <w:t>102. При применении двухставочных тарифов плата за коммунальную услугу снижается:</w:t>
      </w:r>
    </w:p>
    <w:p w:rsidR="005001EE" w:rsidRDefault="005001EE">
      <w:pPr>
        <w:pStyle w:val="ConsPlusNormal"/>
        <w:ind w:firstLine="540"/>
        <w:jc w:val="both"/>
      </w:pPr>
      <w: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5001EE" w:rsidRDefault="005001EE">
      <w:pPr>
        <w:pStyle w:val="ConsPlusNormal"/>
        <w:ind w:firstLine="540"/>
        <w:jc w:val="both"/>
      </w:pPr>
      <w: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001EE" w:rsidRDefault="005001EE">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5001EE" w:rsidRDefault="005001EE">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5001EE" w:rsidRDefault="005001EE">
      <w:pPr>
        <w:pStyle w:val="ConsPlusNormal"/>
        <w:ind w:firstLine="540"/>
        <w:jc w:val="both"/>
      </w:pPr>
    </w:p>
    <w:p w:rsidR="005001EE" w:rsidRDefault="005001EE">
      <w:pPr>
        <w:pStyle w:val="ConsPlusNormal"/>
        <w:jc w:val="center"/>
      </w:pPr>
      <w:r>
        <w:t>X. Порядок установления факта предоставления коммунальных</w:t>
      </w:r>
    </w:p>
    <w:p w:rsidR="005001EE" w:rsidRDefault="005001EE">
      <w:pPr>
        <w:pStyle w:val="ConsPlusNormal"/>
        <w:jc w:val="center"/>
      </w:pPr>
      <w:r>
        <w:t>услуг ненадлежащего качества и (или) с перерывами,</w:t>
      </w:r>
    </w:p>
    <w:p w:rsidR="005001EE" w:rsidRDefault="005001EE">
      <w:pPr>
        <w:pStyle w:val="ConsPlusNormal"/>
        <w:jc w:val="center"/>
      </w:pPr>
      <w:r>
        <w:t>превышающими установленную продолжительность</w:t>
      </w:r>
    </w:p>
    <w:p w:rsidR="005001EE" w:rsidRDefault="005001EE">
      <w:pPr>
        <w:pStyle w:val="ConsPlusNormal"/>
        <w:ind w:firstLine="540"/>
        <w:jc w:val="both"/>
      </w:pPr>
    </w:p>
    <w:p w:rsidR="005001EE" w:rsidRDefault="005001EE">
      <w:pPr>
        <w:pStyle w:val="ConsPlusNormal"/>
        <w:ind w:firstLine="540"/>
        <w:jc w:val="both"/>
      </w:pPr>
      <w:bookmarkStart w:id="50" w:name="Par500"/>
      <w:bookmarkEnd w:id="5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001EE" w:rsidRDefault="005001EE">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001EE" w:rsidRDefault="005001EE">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001EE" w:rsidRDefault="005001EE">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5001EE" w:rsidRDefault="005001EE">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001EE" w:rsidRDefault="005001EE">
      <w:pPr>
        <w:pStyle w:val="ConsPlusNormal"/>
        <w:ind w:firstLine="540"/>
        <w:jc w:val="both"/>
      </w:pPr>
      <w:bookmarkStart w:id="51" w:name="Par505"/>
      <w:bookmarkEnd w:id="5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001EE" w:rsidRDefault="005001EE">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001EE" w:rsidRDefault="005001EE">
      <w:pPr>
        <w:pStyle w:val="ConsPlusNormal"/>
        <w:ind w:firstLine="540"/>
        <w:jc w:val="both"/>
      </w:pPr>
      <w:bookmarkStart w:id="52" w:name="Par507"/>
      <w:bookmarkEnd w:id="5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001EE" w:rsidRDefault="005001EE">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001EE" w:rsidRDefault="005001EE">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5001EE" w:rsidRDefault="005001EE">
      <w:pPr>
        <w:pStyle w:val="ConsPlusNormal"/>
        <w:ind w:firstLine="540"/>
        <w:jc w:val="both"/>
      </w:pPr>
      <w:r>
        <w:t>109. По окончании проверки составляется акт проверки.</w:t>
      </w:r>
    </w:p>
    <w:p w:rsidR="005001EE" w:rsidRDefault="005001EE">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5001EE" w:rsidRDefault="005001EE">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001EE" w:rsidRDefault="005001EE">
      <w:pPr>
        <w:pStyle w:val="ConsPlusNormal"/>
        <w:ind w:firstLine="540"/>
        <w:jc w:val="both"/>
      </w:pPr>
      <w: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5001EE" w:rsidRDefault="005001EE">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001EE" w:rsidRDefault="005001EE">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001EE" w:rsidRDefault="005001EE">
      <w:pPr>
        <w:pStyle w:val="ConsPlusNormal"/>
        <w:ind w:firstLine="540"/>
        <w:jc w:val="both"/>
      </w:pPr>
      <w:bookmarkStart w:id="53" w:name="Par516"/>
      <w:bookmarkEnd w:id="53"/>
      <w: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001EE" w:rsidRDefault="005001EE">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5001EE" w:rsidRDefault="005001EE">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001EE" w:rsidRDefault="005001EE">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001EE" w:rsidRDefault="005001EE">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001EE" w:rsidRDefault="005001EE">
      <w:pPr>
        <w:pStyle w:val="ConsPlusNormal"/>
        <w:ind w:firstLine="540"/>
        <w:jc w:val="both"/>
      </w:pPr>
      <w: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001EE" w:rsidRDefault="005001EE">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001EE" w:rsidRDefault="005001EE">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5001EE" w:rsidRDefault="005001EE">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5001EE" w:rsidRDefault="005001EE">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5001EE" w:rsidRDefault="005001EE">
      <w:pPr>
        <w:pStyle w:val="ConsPlusNormal"/>
        <w:ind w:firstLine="540"/>
        <w:jc w:val="both"/>
      </w:pPr>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001EE" w:rsidRDefault="005001EE">
      <w:pPr>
        <w:pStyle w:val="ConsPlusNormal"/>
        <w:ind w:firstLine="540"/>
        <w:jc w:val="both"/>
      </w:pPr>
      <w:r>
        <w:t>112. Период нарушения качества коммунальной услуги считается оконченным:</w:t>
      </w:r>
    </w:p>
    <w:p w:rsidR="005001EE" w:rsidRDefault="005001EE">
      <w:pPr>
        <w:pStyle w:val="ConsPlusNormal"/>
        <w:ind w:firstLine="540"/>
        <w:jc w:val="both"/>
      </w:pPr>
      <w:bookmarkStart w:id="54" w:name="Par528"/>
      <w:bookmarkEnd w:id="54"/>
      <w: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5001EE" w:rsidRDefault="005001EE">
      <w:pPr>
        <w:pStyle w:val="ConsPlusNormal"/>
        <w:ind w:firstLine="540"/>
        <w:jc w:val="both"/>
      </w:pPr>
      <w:bookmarkStart w:id="55" w:name="Par529"/>
      <w:bookmarkEnd w:id="5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001EE" w:rsidRDefault="005001EE">
      <w:pPr>
        <w:pStyle w:val="ConsPlusNormal"/>
        <w:ind w:firstLine="540"/>
        <w:jc w:val="both"/>
      </w:pPr>
      <w: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5001EE" w:rsidRDefault="005001EE">
      <w:pPr>
        <w:pStyle w:val="ConsPlusNormal"/>
        <w:ind w:firstLine="540"/>
        <w:jc w:val="both"/>
      </w:pPr>
      <w:bookmarkStart w:id="56" w:name="Par531"/>
      <w:bookmarkEnd w:id="5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001EE" w:rsidRDefault="005001EE">
      <w:pPr>
        <w:pStyle w:val="ConsPlusNormal"/>
        <w:ind w:firstLine="540"/>
        <w:jc w:val="both"/>
      </w:pPr>
      <w:bookmarkStart w:id="57" w:name="Par532"/>
      <w:bookmarkEnd w:id="5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001EE" w:rsidRDefault="005001EE">
      <w:pPr>
        <w:pStyle w:val="ConsPlusNormal"/>
        <w:ind w:firstLine="540"/>
        <w:jc w:val="both"/>
      </w:pPr>
      <w: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001EE" w:rsidRDefault="005001EE">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001EE" w:rsidRDefault="005001EE">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001EE" w:rsidRDefault="005001EE">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001EE" w:rsidRDefault="005001EE">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5001EE" w:rsidRDefault="005001EE">
      <w:pPr>
        <w:pStyle w:val="ConsPlusNormal"/>
        <w:ind w:firstLine="540"/>
        <w:jc w:val="both"/>
      </w:pPr>
    </w:p>
    <w:p w:rsidR="005001EE" w:rsidRDefault="005001EE">
      <w:pPr>
        <w:pStyle w:val="ConsPlusNormal"/>
        <w:jc w:val="center"/>
      </w:pPr>
      <w:r>
        <w:t>XI. Приостановление или ограничение предоставления</w:t>
      </w:r>
    </w:p>
    <w:p w:rsidR="005001EE" w:rsidRDefault="005001EE">
      <w:pPr>
        <w:pStyle w:val="ConsPlusNormal"/>
        <w:jc w:val="center"/>
      </w:pPr>
      <w:r>
        <w:t>коммунальных услуг</w:t>
      </w:r>
    </w:p>
    <w:p w:rsidR="005001EE" w:rsidRDefault="005001EE">
      <w:pPr>
        <w:pStyle w:val="ConsPlusNormal"/>
        <w:ind w:firstLine="540"/>
        <w:jc w:val="both"/>
      </w:pPr>
    </w:p>
    <w:p w:rsidR="005001EE" w:rsidRDefault="005001E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001EE" w:rsidRDefault="005001EE">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001EE" w:rsidRDefault="005001EE">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001EE" w:rsidRDefault="005001EE">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001EE" w:rsidRDefault="005001EE">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001EE" w:rsidRDefault="005001EE">
      <w:pPr>
        <w:pStyle w:val="ConsPlusNormal"/>
        <w:ind w:firstLine="540"/>
        <w:jc w:val="both"/>
      </w:pPr>
      <w:bookmarkStart w:id="58" w:name="Par547"/>
      <w:bookmarkEnd w:id="5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001EE" w:rsidRDefault="005001EE">
      <w:pPr>
        <w:pStyle w:val="ConsPlusNormal"/>
        <w:ind w:firstLine="540"/>
        <w:jc w:val="both"/>
      </w:pPr>
      <w:bookmarkStart w:id="59" w:name="Par548"/>
      <w:bookmarkEnd w:id="5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001EE" w:rsidRDefault="005001EE">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001EE" w:rsidRDefault="005001EE">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001EE" w:rsidRDefault="005001EE">
      <w:pPr>
        <w:pStyle w:val="ConsPlusNormal"/>
        <w:ind w:firstLine="540"/>
        <w:jc w:val="both"/>
      </w:pPr>
      <w:bookmarkStart w:id="60" w:name="Par551"/>
      <w:bookmarkEnd w:id="6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001EE" w:rsidRDefault="005001EE">
      <w:pPr>
        <w:pStyle w:val="ConsPlusNormal"/>
        <w:ind w:firstLine="540"/>
        <w:jc w:val="both"/>
      </w:pPr>
      <w: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001EE" w:rsidRDefault="005001EE">
      <w:pPr>
        <w:pStyle w:val="ConsPlusNormal"/>
        <w:ind w:firstLine="540"/>
        <w:jc w:val="both"/>
      </w:pPr>
      <w:bookmarkStart w:id="61" w:name="Par553"/>
      <w:bookmarkEnd w:id="6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001EE" w:rsidRDefault="005001EE">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5001EE" w:rsidRDefault="005001EE">
      <w:pPr>
        <w:pStyle w:val="ConsPlusNormal"/>
        <w:ind w:firstLine="540"/>
        <w:jc w:val="both"/>
      </w:pPr>
      <w:bookmarkStart w:id="62" w:name="Par555"/>
      <w:bookmarkEnd w:id="6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001EE" w:rsidRDefault="005001EE">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001EE" w:rsidRDefault="005001EE">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001EE" w:rsidRDefault="005001EE">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5001EE" w:rsidRDefault="005001EE">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001EE" w:rsidRDefault="005001EE">
      <w:pPr>
        <w:pStyle w:val="ConsPlusNorma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5001EE" w:rsidRDefault="005001EE">
      <w:pPr>
        <w:pStyle w:val="ConsPlusNormal"/>
        <w:ind w:firstLine="540"/>
        <w:jc w:val="both"/>
      </w:pPr>
      <w:bookmarkStart w:id="63" w:name="Par561"/>
      <w:bookmarkEnd w:id="6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5001EE" w:rsidRDefault="005001EE">
      <w:pPr>
        <w:pStyle w:val="ConsPlusNormal"/>
        <w:ind w:firstLine="540"/>
        <w:jc w:val="both"/>
      </w:pPr>
      <w: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5001EE" w:rsidRDefault="005001EE">
      <w:pPr>
        <w:pStyle w:val="ConsPlusNormal"/>
        <w:ind w:firstLine="540"/>
        <w:jc w:val="both"/>
      </w:pPr>
      <w: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5001EE" w:rsidRDefault="005001EE">
      <w:pPr>
        <w:pStyle w:val="ConsPlusNormal"/>
        <w:ind w:firstLine="540"/>
        <w:jc w:val="both"/>
      </w:pPr>
      <w: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5001EE" w:rsidRDefault="005001EE">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5001EE" w:rsidRDefault="005001EE">
      <w:pPr>
        <w:pStyle w:val="ConsPlusNormal"/>
        <w:ind w:firstLine="540"/>
        <w:jc w:val="both"/>
      </w:pPr>
      <w:r>
        <w:t>а) повреждению общего имущества собственников помещений в многоквартирном доме;</w:t>
      </w:r>
    </w:p>
    <w:p w:rsidR="005001EE" w:rsidRDefault="005001EE">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001EE" w:rsidRDefault="005001EE">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5001EE" w:rsidRDefault="005001EE">
      <w:pPr>
        <w:pStyle w:val="ConsPlusNormal"/>
        <w:ind w:firstLine="540"/>
        <w:jc w:val="both"/>
      </w:pPr>
    </w:p>
    <w:p w:rsidR="005001EE" w:rsidRDefault="005001EE">
      <w:pPr>
        <w:pStyle w:val="ConsPlusNormal"/>
        <w:jc w:val="center"/>
      </w:pPr>
      <w:r>
        <w:t>XII. Особенности предоставления коммунальной услуги</w:t>
      </w:r>
    </w:p>
    <w:p w:rsidR="005001EE" w:rsidRDefault="005001EE">
      <w:pPr>
        <w:pStyle w:val="ConsPlusNormal"/>
        <w:jc w:val="center"/>
      </w:pPr>
      <w:r>
        <w:t>по холодному водоснабжению через водоразборную колонку</w:t>
      </w:r>
    </w:p>
    <w:p w:rsidR="005001EE" w:rsidRDefault="005001EE">
      <w:pPr>
        <w:pStyle w:val="ConsPlusNormal"/>
        <w:ind w:firstLine="540"/>
        <w:jc w:val="both"/>
      </w:pPr>
    </w:p>
    <w:p w:rsidR="005001EE" w:rsidRDefault="005001E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001EE" w:rsidRDefault="005001EE">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001EE" w:rsidRDefault="005001EE">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001EE" w:rsidRDefault="005001EE">
      <w:pPr>
        <w:pStyle w:val="ConsPlusNormal"/>
        <w:ind w:firstLine="540"/>
        <w:jc w:val="both"/>
      </w:pPr>
      <w: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5001EE" w:rsidRDefault="005001EE">
      <w:pPr>
        <w:pStyle w:val="ConsPlusNormal"/>
        <w:ind w:firstLine="540"/>
        <w:jc w:val="both"/>
      </w:pPr>
      <w:r>
        <w:t>127. Потребители помимо действий, указанных в пункте 35 настоящих Правил, не вправе:</w:t>
      </w:r>
    </w:p>
    <w:p w:rsidR="005001EE" w:rsidRDefault="005001EE">
      <w:pPr>
        <w:pStyle w:val="ConsPlusNormal"/>
        <w:ind w:firstLine="540"/>
        <w:jc w:val="both"/>
      </w:pPr>
      <w:r>
        <w:t>а) производить у водоразборных колонок мытье транспортных средств, животных, а также стирку;</w:t>
      </w:r>
    </w:p>
    <w:p w:rsidR="005001EE" w:rsidRDefault="005001EE">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5001EE" w:rsidRDefault="005001EE">
      <w:pPr>
        <w:pStyle w:val="ConsPlusNormal"/>
        <w:ind w:firstLine="540"/>
        <w:jc w:val="both"/>
      </w:pPr>
    </w:p>
    <w:p w:rsidR="005001EE" w:rsidRDefault="005001EE">
      <w:pPr>
        <w:pStyle w:val="ConsPlusNormal"/>
        <w:jc w:val="center"/>
      </w:pPr>
      <w:r>
        <w:t>XIII. Особенности предоставления коммунальной</w:t>
      </w:r>
    </w:p>
    <w:p w:rsidR="005001EE" w:rsidRDefault="005001EE">
      <w:pPr>
        <w:pStyle w:val="ConsPlusNormal"/>
        <w:jc w:val="center"/>
      </w:pPr>
      <w:r>
        <w:t>услуги газоснабжения потребителей по централизованной</w:t>
      </w:r>
    </w:p>
    <w:p w:rsidR="005001EE" w:rsidRDefault="005001EE">
      <w:pPr>
        <w:pStyle w:val="ConsPlusNormal"/>
        <w:jc w:val="center"/>
      </w:pPr>
      <w:r>
        <w:t>сети газоснабжения</w:t>
      </w:r>
    </w:p>
    <w:p w:rsidR="005001EE" w:rsidRDefault="005001EE">
      <w:pPr>
        <w:pStyle w:val="ConsPlusNormal"/>
        <w:ind w:firstLine="540"/>
        <w:jc w:val="both"/>
      </w:pPr>
    </w:p>
    <w:p w:rsidR="005001EE" w:rsidRDefault="005001EE">
      <w:pPr>
        <w:pStyle w:val="ConsPlusNormal"/>
        <w:ind w:firstLine="540"/>
        <w:jc w:val="both"/>
      </w:pPr>
      <w: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5001EE" w:rsidRDefault="005001EE">
      <w:pPr>
        <w:pStyle w:val="ConsPlusNormal"/>
        <w:ind w:firstLine="540"/>
        <w:jc w:val="both"/>
      </w:pPr>
      <w: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5001EE" w:rsidRDefault="005001EE">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001EE" w:rsidRDefault="005001EE">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001EE" w:rsidRDefault="005001EE">
      <w:pPr>
        <w:pStyle w:val="ConsPlusNormal"/>
        <w:ind w:firstLine="540"/>
        <w:jc w:val="both"/>
      </w:pPr>
      <w:bookmarkStart w:id="64" w:name="Par589"/>
      <w:bookmarkEnd w:id="64"/>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5001EE" w:rsidRDefault="005001EE">
      <w:pPr>
        <w:pStyle w:val="ConsPlusNormal"/>
        <w:ind w:firstLine="540"/>
        <w:jc w:val="both"/>
      </w:pPr>
      <w:r>
        <w:t>а) в многоквартирном доме:</w:t>
      </w:r>
    </w:p>
    <w:p w:rsidR="005001EE" w:rsidRDefault="005001EE">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001EE" w:rsidRDefault="005001EE">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001EE" w:rsidRDefault="005001EE">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001EE" w:rsidRDefault="005001EE">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001EE" w:rsidRDefault="005001EE">
      <w:pPr>
        <w:pStyle w:val="ConsPlusNormal"/>
        <w:ind w:firstLine="540"/>
        <w:jc w:val="both"/>
      </w:pPr>
      <w:r>
        <w:t>с нанимателем - в части технического обслуживания и текущего ремонта такого оборудования;</w:t>
      </w:r>
    </w:p>
    <w:p w:rsidR="005001EE" w:rsidRDefault="005001EE">
      <w:pPr>
        <w:pStyle w:val="ConsPlusNormal"/>
        <w:ind w:firstLine="540"/>
        <w:jc w:val="both"/>
      </w:pPr>
      <w:r>
        <w:t>с собственником - в части капитального ремонта такого оборудования.</w:t>
      </w:r>
    </w:p>
    <w:p w:rsidR="005001EE" w:rsidRDefault="005001EE">
      <w:pPr>
        <w:pStyle w:val="ConsPlusNormal"/>
        <w:ind w:firstLine="540"/>
        <w:jc w:val="both"/>
      </w:pPr>
      <w:r>
        <w:t>132. Помимо случаев, предусмотренных пунктом 117 настоящих Правил, приостановление подачи газа потребителям допускается в случае:</w:t>
      </w:r>
    </w:p>
    <w:p w:rsidR="005001EE" w:rsidRDefault="005001EE">
      <w:pPr>
        <w:pStyle w:val="ConsPlusNormal"/>
        <w:ind w:firstLine="540"/>
        <w:jc w:val="both"/>
      </w:pPr>
      <w: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5001EE" w:rsidRDefault="005001EE">
      <w:pPr>
        <w:pStyle w:val="ConsPlusNormal"/>
        <w:ind w:firstLine="540"/>
        <w:jc w:val="both"/>
      </w:pPr>
      <w: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5001EE" w:rsidRDefault="005001EE">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5001EE" w:rsidRDefault="005001EE">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001EE" w:rsidRDefault="005001EE">
      <w:pPr>
        <w:pStyle w:val="ConsPlusNormal"/>
        <w:ind w:firstLine="540"/>
        <w:jc w:val="both"/>
      </w:pPr>
    </w:p>
    <w:p w:rsidR="005001EE" w:rsidRDefault="005001EE">
      <w:pPr>
        <w:pStyle w:val="ConsPlusNormal"/>
        <w:jc w:val="center"/>
      </w:pPr>
      <w:r>
        <w:t>XIV. Особенности продажи бытового газа в баллонах</w:t>
      </w:r>
    </w:p>
    <w:p w:rsidR="005001EE" w:rsidRDefault="005001EE">
      <w:pPr>
        <w:pStyle w:val="ConsPlusNormal"/>
        <w:ind w:firstLine="540"/>
        <w:jc w:val="both"/>
      </w:pPr>
    </w:p>
    <w:p w:rsidR="005001EE" w:rsidRDefault="005001E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5001EE" w:rsidRDefault="005001EE">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001EE" w:rsidRDefault="005001EE">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5001EE" w:rsidRDefault="005001EE">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001EE" w:rsidRDefault="005001EE">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001EE" w:rsidRDefault="005001EE">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5001EE" w:rsidRDefault="005001EE">
      <w:pPr>
        <w:pStyle w:val="ConsPlusNormal"/>
        <w:ind w:firstLine="540"/>
        <w:jc w:val="both"/>
      </w:pPr>
    </w:p>
    <w:p w:rsidR="005001EE" w:rsidRDefault="005001EE">
      <w:pPr>
        <w:pStyle w:val="ConsPlusNormal"/>
        <w:jc w:val="center"/>
      </w:pPr>
      <w:r>
        <w:t>XV. Особенности продажи и доставки твердого топлива</w:t>
      </w:r>
    </w:p>
    <w:p w:rsidR="005001EE" w:rsidRDefault="005001EE">
      <w:pPr>
        <w:pStyle w:val="ConsPlusNormal"/>
        <w:ind w:firstLine="540"/>
        <w:jc w:val="both"/>
      </w:pPr>
    </w:p>
    <w:p w:rsidR="005001EE" w:rsidRDefault="005001EE">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001EE" w:rsidRDefault="005001EE">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001EE" w:rsidRDefault="005001EE">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001EE" w:rsidRDefault="005001EE">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001EE" w:rsidRDefault="005001EE">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001EE" w:rsidRDefault="005001EE">
      <w:pPr>
        <w:pStyle w:val="ConsPlusNormal"/>
        <w:ind w:firstLine="540"/>
        <w:jc w:val="both"/>
      </w:pPr>
      <w:r>
        <w:t>146. Отбор потребителем твердого топлива может производиться в месте его продажи или складирования.</w:t>
      </w:r>
    </w:p>
    <w:p w:rsidR="005001EE" w:rsidRDefault="005001EE">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001EE" w:rsidRDefault="005001EE">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001EE" w:rsidRDefault="005001EE">
      <w:pPr>
        <w:pStyle w:val="ConsPlusNormal"/>
        <w:ind w:firstLine="540"/>
        <w:jc w:val="both"/>
      </w:pPr>
    </w:p>
    <w:p w:rsidR="005001EE" w:rsidRDefault="005001EE">
      <w:pPr>
        <w:pStyle w:val="ConsPlusNormal"/>
        <w:jc w:val="center"/>
      </w:pPr>
      <w:r>
        <w:t>XVI. Ответственность исполнителя и потребителя</w:t>
      </w:r>
    </w:p>
    <w:p w:rsidR="005001EE" w:rsidRDefault="005001EE">
      <w:pPr>
        <w:pStyle w:val="ConsPlusNormal"/>
        <w:ind w:firstLine="540"/>
        <w:jc w:val="both"/>
      </w:pPr>
    </w:p>
    <w:p w:rsidR="005001EE" w:rsidRDefault="005001E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5001EE" w:rsidRDefault="005001EE">
      <w:pPr>
        <w:pStyle w:val="ConsPlusNormal"/>
        <w:ind w:firstLine="540"/>
        <w:jc w:val="both"/>
      </w:pPr>
      <w:r>
        <w:t>а) нарушение качества предоставления потребителю коммунальных услуг;</w:t>
      </w:r>
    </w:p>
    <w:p w:rsidR="005001EE" w:rsidRDefault="005001EE">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001EE" w:rsidRDefault="005001EE">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001EE" w:rsidRDefault="005001EE">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5001EE" w:rsidRDefault="005001EE">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5001EE" w:rsidRDefault="005001EE">
      <w:pPr>
        <w:pStyle w:val="ConsPlusNormal"/>
        <w:ind w:firstLine="540"/>
        <w:jc w:val="both"/>
      </w:pPr>
      <w: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5001EE" w:rsidRDefault="005001EE">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001EE" w:rsidRDefault="005001EE">
      <w:pPr>
        <w:pStyle w:val="ConsPlusNormal"/>
        <w:ind w:firstLine="540"/>
        <w:jc w:val="both"/>
      </w:pPr>
      <w: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5001EE" w:rsidRDefault="005001EE">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001EE" w:rsidRDefault="005001EE">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001EE" w:rsidRDefault="005001EE">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001EE" w:rsidRDefault="005001EE">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001EE" w:rsidRDefault="005001EE">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001EE" w:rsidRDefault="005001EE">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001EE" w:rsidRDefault="005001EE">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001EE" w:rsidRDefault="005001EE">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001EE" w:rsidRDefault="005001EE">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001EE" w:rsidRDefault="005001EE">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001EE" w:rsidRDefault="005001EE">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001EE" w:rsidRDefault="005001EE">
      <w:pPr>
        <w:pStyle w:val="ConsPlusNormal"/>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001EE" w:rsidRDefault="005001E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001EE" w:rsidRDefault="005001EE">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001EE" w:rsidRDefault="005001EE">
      <w:pPr>
        <w:pStyle w:val="ConsPlusNormal"/>
        <w:ind w:firstLine="540"/>
        <w:jc w:val="both"/>
      </w:pPr>
      <w:bookmarkStart w:id="65" w:name="Par648"/>
      <w:bookmarkEnd w:id="65"/>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5001EE" w:rsidRDefault="005001EE">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001EE" w:rsidRDefault="005001EE">
      <w:pPr>
        <w:pStyle w:val="ConsPlusNormal"/>
        <w:ind w:firstLine="540"/>
        <w:jc w:val="both"/>
      </w:pPr>
      <w: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5001EE" w:rsidRDefault="005001EE">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5001EE" w:rsidRDefault="005001EE">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5001EE" w:rsidRDefault="005001EE">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001EE" w:rsidRDefault="005001EE">
      <w:pPr>
        <w:pStyle w:val="ConsPlusNormal"/>
        <w:ind w:firstLine="540"/>
        <w:jc w:val="both"/>
      </w:pPr>
      <w: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5001EE" w:rsidRDefault="005001EE">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001EE" w:rsidRDefault="005001EE">
      <w:pPr>
        <w:pStyle w:val="ConsPlusNormal"/>
        <w:ind w:firstLine="540"/>
        <w:jc w:val="both"/>
      </w:pPr>
      <w:r>
        <w:t>з) в других случаях, предусмотренных договором.</w:t>
      </w:r>
    </w:p>
    <w:p w:rsidR="005001EE" w:rsidRDefault="005001EE">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5001EE" w:rsidRDefault="005001EE">
      <w:pPr>
        <w:pStyle w:val="ConsPlusNormal"/>
        <w:ind w:firstLine="540"/>
        <w:jc w:val="both"/>
      </w:pPr>
      <w:r>
        <w:t>а) невнесение или несвоевременное внесение платы за коммунальные услуги;</w:t>
      </w:r>
    </w:p>
    <w:p w:rsidR="005001EE" w:rsidRDefault="005001EE">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001EE" w:rsidRDefault="005001EE">
      <w:pPr>
        <w:pStyle w:val="ConsPlusNormal"/>
        <w:ind w:firstLine="540"/>
        <w:jc w:val="both"/>
      </w:pPr>
      <w: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5001EE" w:rsidRDefault="005001EE">
      <w:pPr>
        <w:pStyle w:val="ConsPlusNormal"/>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5001EE" w:rsidRDefault="005001EE">
      <w:pPr>
        <w:pStyle w:val="ConsPlusNormal"/>
        <w:ind w:firstLine="540"/>
        <w:jc w:val="both"/>
      </w:pPr>
    </w:p>
    <w:p w:rsidR="005001EE" w:rsidRDefault="005001EE">
      <w:pPr>
        <w:pStyle w:val="ConsPlusNormal"/>
        <w:jc w:val="center"/>
      </w:pPr>
      <w:r>
        <w:t>XVII. Контроль за соблюдением настоящих Правил</w:t>
      </w:r>
    </w:p>
    <w:p w:rsidR="005001EE" w:rsidRDefault="005001EE">
      <w:pPr>
        <w:pStyle w:val="ConsPlusNormal"/>
        <w:ind w:firstLine="540"/>
        <w:jc w:val="both"/>
      </w:pPr>
    </w:p>
    <w:p w:rsidR="005001EE" w:rsidRDefault="005001EE">
      <w:pPr>
        <w:pStyle w:val="ConsPlusNormal"/>
        <w:ind w:firstLine="540"/>
        <w:jc w:val="both"/>
      </w:pPr>
      <w: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jc w:val="right"/>
      </w:pPr>
      <w:r>
        <w:t>Приложение N 1</w:t>
      </w:r>
    </w:p>
    <w:p w:rsidR="005001EE" w:rsidRDefault="005001EE">
      <w:pPr>
        <w:pStyle w:val="ConsPlusNormal"/>
        <w:jc w:val="right"/>
      </w:pPr>
      <w:r>
        <w:t>к Правилам предоставления</w:t>
      </w:r>
    </w:p>
    <w:p w:rsidR="005001EE" w:rsidRDefault="005001EE">
      <w:pPr>
        <w:pStyle w:val="ConsPlusNormal"/>
        <w:jc w:val="right"/>
      </w:pPr>
      <w:r>
        <w:t>коммунальных услуг собственникам</w:t>
      </w:r>
    </w:p>
    <w:p w:rsidR="005001EE" w:rsidRDefault="005001EE">
      <w:pPr>
        <w:pStyle w:val="ConsPlusNormal"/>
        <w:jc w:val="right"/>
      </w:pPr>
      <w:r>
        <w:t>и пользователям помещений</w:t>
      </w:r>
    </w:p>
    <w:p w:rsidR="005001EE" w:rsidRDefault="005001EE">
      <w:pPr>
        <w:pStyle w:val="ConsPlusNormal"/>
        <w:jc w:val="right"/>
      </w:pPr>
      <w:r>
        <w:t>в многоквартирных домах</w:t>
      </w:r>
    </w:p>
    <w:p w:rsidR="005001EE" w:rsidRDefault="005001EE">
      <w:pPr>
        <w:pStyle w:val="ConsPlusNormal"/>
        <w:jc w:val="right"/>
      </w:pPr>
      <w:r>
        <w:t>и жилых домов</w:t>
      </w:r>
    </w:p>
    <w:p w:rsidR="005001EE" w:rsidRDefault="005001EE">
      <w:pPr>
        <w:pStyle w:val="ConsPlusNormal"/>
        <w:ind w:firstLine="540"/>
        <w:jc w:val="both"/>
      </w:pPr>
    </w:p>
    <w:p w:rsidR="005001EE" w:rsidRDefault="005001EE">
      <w:pPr>
        <w:pStyle w:val="ConsPlusNormal"/>
        <w:jc w:val="center"/>
      </w:pPr>
      <w:bookmarkStart w:id="66" w:name="Par678"/>
      <w:bookmarkEnd w:id="66"/>
      <w:r>
        <w:t>ТРЕБОВАНИЯ К КАЧЕСТВУ КОММУНАЛЬНЫХ УСЛУГ</w:t>
      </w:r>
    </w:p>
    <w:p w:rsidR="005001EE" w:rsidRDefault="005001EE">
      <w:pPr>
        <w:pStyle w:val="ConsPlusNormal"/>
        <w:jc w:val="center"/>
      </w:pPr>
    </w:p>
    <w:p w:rsidR="005001EE" w:rsidRDefault="005001EE">
      <w:pPr>
        <w:pStyle w:val="ConsPlusCell"/>
        <w:rPr>
          <w:rFonts w:ascii="Courier New" w:hAnsi="Courier New" w:cs="Courier New"/>
          <w:sz w:val="18"/>
          <w:szCs w:val="18"/>
        </w:rPr>
      </w:pPr>
      <w:r>
        <w:rPr>
          <w:rFonts w:ascii="Courier New" w:hAnsi="Courier New" w:cs="Courier New"/>
          <w:sz w:val="18"/>
          <w:szCs w:val="18"/>
        </w:rPr>
        <w:t>────────────────────┬────────────────────────┬─────────────────────────────</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       Допустимая       │Условия и порядок изменения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   продолжительность    │      размера платы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│перерывов предоставления│  коммунальную услугу при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 коммунальной услуги и  │предоставлении коммунальной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 допустимые отклонения  │    услуги ненадлежащего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 качества коммунальной  │     качества и (или) с</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         услуги         │  перерывами, превышающими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                        │       установленную</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                        │     продолжительность</w:t>
      </w:r>
    </w:p>
    <w:p w:rsidR="005001EE" w:rsidRDefault="005001EE">
      <w:pPr>
        <w:pStyle w:val="ConsPlusCell"/>
        <w:rPr>
          <w:rFonts w:ascii="Courier New" w:hAnsi="Courier New" w:cs="Courier New"/>
          <w:sz w:val="18"/>
          <w:szCs w:val="18"/>
        </w:rPr>
      </w:pPr>
      <w:r>
        <w:rPr>
          <w:rFonts w:ascii="Courier New" w:hAnsi="Courier New" w:cs="Courier New"/>
          <w:sz w:val="18"/>
          <w:szCs w:val="18"/>
        </w:rPr>
        <w:t>────────────────────┴────────────────────────┴─────────────────────────────</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I. Холодное водоснабжение</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1. Бесперебойное    допустимая               за каждый час превышения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холодное            перерыва подачи холодной перерыва подачи холодной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при аварии в             коммунальную услугу за такой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   расчетный период снижается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   на 0,15 процента размера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обеспечения холодного    платы, определенного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водоснабжения - в        такой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требованиями             2 к Правилам предоставления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законодательства         коммунальных услуг</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собственникам 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 техническом            пользователям помещений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регулировании,           многоквартирных домах 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установленными для       жилых домов, утвержденным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наружных водопроводных   Постановлением Правительства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сетей и сооружений (СНиП Российской Федерации от 6</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2.04.02-84*)             мая 2011 г. N 354 (далее -</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Правила), с учетом положений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раздела IX Правил</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Постоянное       отклонение состава и     при несоответствии состава 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холодной воды от свойств холодной воды</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законодательства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холодной воды       законодательства         Российской Федерации 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законодательства    техническом              размер платы за коммунальную</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услугу, определенный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регулировании                                2 к Правилам, снижается на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2.1.4.1074-01)                               суммарно за каждый день</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пунктом 101</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Правил</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3. Давление в       отклонение давления не   за каждый час подачи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системе холодного   допускается              холодной воды суммарно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водоснабжения в                              течение расчетного периода,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точке водоразбора                            в котором произошло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&lt;1&gt;:                                         отклонение давления: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 многоквартирных                            при давлении, отличающемся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домах и жилых домах                          от установленного до 25</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 от 0,03 МПа (0,3                           процентов, размер платы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кгс/кв. см) до 0,6                           коммунальную услугу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МПа (6 кгс/кв. см);                          указанный расчетный период</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 водоразборных                              снижается на 0,1 процента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колонок - не менее                           размера платы, определенного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0,1 МПа (1 кгс/кв.                           за такой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см)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к Правилам;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к Правилам, снижается на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пунктом 101</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Правил</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II. Горячее водоснабжение</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4. Бесперебойное    допустимая               за каждый час превышения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горячее             перерыва подачи горячей  перерыва подачи горячей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 указанное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при аварии на тупиковой  коммунальную услугу за такой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магистрали - 24 часа     расчетный период снижается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подряд;                  на 0,15 процента размера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продолжительность        платы, определенного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перерыва в горячем       такой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водоснабжении в связи с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производством ежегодных  2 к Правилам, с учетом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ремонтных и              положений раздела IX Правил</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профилактических работ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обеспечения горячего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водоснабжения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осуществляется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регулировании (СанПиН</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2.1.4.2496-09)</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5. Обеспечение      допустимое отклонение    за каждые 3 °C отступления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соответствия        температуры горячей воды от допустимых отклонений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температуры горячей в точке водоразбора от   температуры горячей воды</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воды в точке        температуры горячей воды размер платы за коммунальную</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водоразбора         в точке водоразбора,     услугу за расчетный период,</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требованиям         соответствующей          в котором произошло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законодательства    требованиям              указанное отступление,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Российской          законодательства         снижается на 0,1 процента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Федерации о         Российской Федерации о   размера платы, определенного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техническом         техническом              за такой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регулировании       регулировании: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(СанПиН             в ночное время (с 0.00   2 к Правилам, за каждый час</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2.1.4.2496-09) &lt;2&gt;  до 5.00 часов) - не      отступления от допустимых</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более чем на 5 °C;       отклонений суммарно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 дневное время (с 5.00  течение расчетного периода с</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до 00.00 часов) - не     учетом положений раздела IX</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более чем на 3 °C        Правил. За каждый час подачи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горячей воды, температура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которой в точке разбора ниже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40 °C, суммарно в течение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расчетного периода оплата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потребленной воды</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производится по тарифу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холодную воду</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6. Постоянное       отклонение состава и     при несоответствии состава 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горячей воды от  свойств горячей воды</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законодательства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горячей воды        законодательства         Российской Федерации 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законодательства    техническом              размер платы за коммунальную</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услугу, определенный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регулировании                                2 к Правилам, снижается на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2.1.4.2496-09)                               суммарно за каждый день</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пунктом 101</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Правил</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7. Давление в       отклонение давления в    за каждый час подачи горячей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системе горячего    системе горячего         воды суммарно в течение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водоснабжения в     водоснабжения не         расчетного периода,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точке разбора - от  допускается              котором произошло отклонение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0,03 МПа (0,3                                давления: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кгс/кв. см) до 0,45                          при давлении, отличающемся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МПа (4,5 кгс/кв.                             от установленного не более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см) &lt;1&gt;                                      чем на 25 процентов, размер</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 указанный расчетный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период снижается на 0,1</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процента размера платы,</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определенного за такой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к Правилам;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к Правилам, снижается на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пунктом 101</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Правил</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III. Водоотведение</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8. Бесперебойное    допустимая               за каждый час превышения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водоотведение в     перерыва водоотведения:  перерыва водоотведения,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8 часов         исчисленной суммарно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(в  превышение, размер платы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том числе при аварии)    коммунальную услугу за такой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к Правилам, с учетом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положений раздела IX Правил</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IV. Электроснабжение</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9. Бесперебойное    допустимая               за каждый час превышения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электроснабжение в  перерыва                 перерыва электроснабжения,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течение года &lt;3&gt;    электроснабжения:        исчисленной суммарно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часа - при наличии     расчетный период, в котором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двух независимых взаимно произошло указанное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резервирующих источников превышение, размер платы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питания &lt;4&gt;;             коммунальную услугу за такой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24 часа - при наличии 1  расчетный период снижается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источника питания        на 0,15 процента размера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к Правилам, с учетом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положений раздела IX Правил</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10. Постоянное      отклонение напряжения и  за каждый час снабжения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соответствие        (или) частоты            электрической энергией, не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напряжения и        электрического тока от   соответствующей требованиям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частоты             требований               законодательства Российской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электрического тока законодательства         Федерации о техническом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регулировании, суммарно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законодательства    техническом              течение расчетного периода,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в котором произошло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отклонение напряжения 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техническом                                  (или) частоты электрического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регулировании                                тока от указанных</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(ГОСТ 13109-97 и                             требований, размер платы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ГОСТ 29322-92)                               коммунальную услугу за такой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к Правилам, с учетом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положений раздела IX Правил</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V. Газоснабжение</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11. Бесперебойное   допустимая               за каждый час превышения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газоснабжение в     перерыва газоснабжения - перерыва газоснабжения,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4 часов         исчисленной суммарно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превышение, размер платы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коммунальную услугу за такой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к Правилам, с учетом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положений раздела IX Правил</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12. Постоянное      отклонение свойств       при несоответствии свойств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соответствие        подаваемого газа от      подаваемого газа требованиям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свойств подаваемого требований               законодательства Российской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газа требованиям    законодательства         Федерации о техническом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законодательства    Российской Федерации о   регулировании размер платы</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Российской          техническом              за коммунальную услугу,</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Федерации о         регулировании не         определенный за расчетный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техническом         допускается              период в соответствии с</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регулировании (ГОСТ                          приложением N 2 к Правилам,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5542-87)                                     снижается на размер платы,</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исчисленный суммарно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каждый день предоставления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коммунальной услуги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ненадлежащего качества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(независимо от показаний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приборов учета)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пунктом 101</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Правил</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13. Давление газа - отклонение давления газа за каждый час периода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 0,0012 МПа до    более чем на 0,0005 МПа  снабжения газом суммарно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0,003 МПа           не допускается           течение расчетного периода,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 котором произошло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превышение допустимого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отклонения давления: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не более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чем на 25 процентов, размер</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снижается на 0,1 процента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размера платы, определенного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к Правилам;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 к Правилам, снижается на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соответствии с пунктом 101</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Правил</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VI. Отопление &lt;5&gt;</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bookmarkStart w:id="67" w:name="Par1006"/>
      <w:bookmarkEnd w:id="67"/>
      <w:r>
        <w:rPr>
          <w:rFonts w:ascii="Courier New" w:hAnsi="Courier New" w:cs="Courier New"/>
          <w:sz w:val="18"/>
          <w:szCs w:val="18"/>
        </w:rPr>
        <w:t xml:space="preserve"> 14. Бесперебойное   допустимая               за каждый час превышения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отопление в течение перерыва отопления:      перерыва отопления,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отопительного       не более 24 часов        исчисленной суммарно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периода &lt;6&gt;         (суммарно) в течение 1   расчетный период, в котором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не более 16 часов        превышение, размер платы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единовременно - при      коммунальную услугу за такой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    расчетный период снижается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+12  на 0,15 процента размера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°C до нормативной        платы, определенного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температуры, указанной в такой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пункте 15 настоящего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приложения;              2 к Правилам, с учетом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не более 8 часов         положений раздела IX Правил</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+10</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°C до +12 °C;</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не более 4 часов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+8</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°C до +10 °C</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bookmarkStart w:id="68" w:name="Par1031"/>
      <w:bookmarkEnd w:id="68"/>
      <w:r>
        <w:rPr>
          <w:rFonts w:ascii="Courier New" w:hAnsi="Courier New" w:cs="Courier New"/>
          <w:sz w:val="18"/>
          <w:szCs w:val="18"/>
        </w:rPr>
        <w:t xml:space="preserve"> 15. Обеспечение     допустимое превышение    за каждый час отклонения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нормативной         нормативной температуры  температуры воздуха в жилом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температуры         - не более 4 °C;         помещении суммарно в течение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воздуха &lt;7&gt;:        допустимое снижение      расчетного периода,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 жилых помещениях  нормативной температуры  котором произошло указанное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 не ниже +18 °C (в в ночное время суток (от отклонение, размер платы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угловых комнатах -  0.00 до 5.00 часов) - не коммунальную услугу за такой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+20 °C), в районах  более 3 °C;              расчетный период снижается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 температурой      снижение температуры     на 0,15 процента размера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наиболее холодной   воздуха в жилом          платы, определенного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пятидневки          помещении в дневное      такой расчетный период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(обеспеченностью    время (от 5.00 до 0.00   соответствии с приложением N</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0,92) -31 °C и      часов) не допускается    2 к Правилам, за каждый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ниже - в жилых                               градус отклонения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помещениях - не                              температуры, с учетом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ниже +20 °C (в                               положений раздела IX Правил</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угловых комнатах -</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+22 °C);</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 других помещениях</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 в соответствии с</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Федерации 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регулировании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(ГОСТ Р 51617-2000)</w:t>
      </w:r>
    </w:p>
    <w:p w:rsidR="005001EE" w:rsidRDefault="005001EE">
      <w:pPr>
        <w:pStyle w:val="ConsPlusCell"/>
        <w:rPr>
          <w:rFonts w:ascii="Courier New" w:hAnsi="Courier New" w:cs="Courier New"/>
          <w:sz w:val="18"/>
          <w:szCs w:val="18"/>
        </w:rPr>
      </w:pP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16. Давление во     отклонение давления во   за каждый час отклонения от</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внутридомовой       внутридомовой системе    установленного давления во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системе отопления:  отопления от             внутридомовой системе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 чугунными         установленных значений   отопления суммарно в течение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радиаторами - не    не допускается           расчетного периода,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более 0,6 МПа (6                             котором произошло указанное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кгс/кв. см);                                 отклонение, при давлении,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 системами                                  отличающемся от</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конвекторного и                              установленного более чем на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панельного                                   25 процентов, размер платы</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отопления,                                   за коммунальную услугу,</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калориферами, а                              определенный за расчетный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также прочими                                период в соответствии с</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отопительными                                приложением N 2 к Правилам,</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приборами - не                               снижается на размер платы,</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более 1 МПа (10                              исчисленный суммарно за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кгс/кв. см);                                 каждый день предоставления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 любыми                                     коммунальной услуги</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отопительными                                ненадлежащего качества</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приборами - не                               (независимо от показаний</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менее чем на 0,05                            приборов учета) в</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МПа (0,5 кгс/кв.                             соответствии с пунктом 101</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см) превышающее                              Правил</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статическое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давление, требуемое</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для постоянного</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заполнения системы</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отопления</w:t>
      </w:r>
    </w:p>
    <w:p w:rsidR="005001EE" w:rsidRDefault="005001EE">
      <w:pPr>
        <w:pStyle w:val="ConsPlusCell"/>
        <w:rPr>
          <w:rFonts w:ascii="Courier New" w:hAnsi="Courier New" w:cs="Courier New"/>
          <w:sz w:val="18"/>
          <w:szCs w:val="18"/>
        </w:rPr>
      </w:pPr>
      <w:r>
        <w:rPr>
          <w:rFonts w:ascii="Courier New" w:hAnsi="Courier New" w:cs="Courier New"/>
          <w:sz w:val="18"/>
          <w:szCs w:val="18"/>
        </w:rPr>
        <w:t xml:space="preserve"> теплоносителем</w:t>
      </w:r>
    </w:p>
    <w:p w:rsidR="005001EE" w:rsidRDefault="005001EE">
      <w:pPr>
        <w:pStyle w:val="ConsPlusCell"/>
        <w:rPr>
          <w:rFonts w:ascii="Courier New" w:hAnsi="Courier New" w:cs="Courier New"/>
          <w:sz w:val="18"/>
          <w:szCs w:val="18"/>
        </w:rPr>
      </w:pPr>
      <w:r>
        <w:rPr>
          <w:rFonts w:ascii="Courier New" w:hAnsi="Courier New" w:cs="Courier New"/>
          <w:sz w:val="18"/>
          <w:szCs w:val="18"/>
        </w:rPr>
        <w:t>───────────────────────────────────────────────────────────────────────────</w:t>
      </w:r>
    </w:p>
    <w:p w:rsidR="005001EE" w:rsidRDefault="005001EE">
      <w:pPr>
        <w:pStyle w:val="ConsPlusNormal"/>
        <w:jc w:val="both"/>
        <w:rPr>
          <w:sz w:val="18"/>
          <w:szCs w:val="18"/>
        </w:rPr>
      </w:pPr>
    </w:p>
    <w:p w:rsidR="005001EE" w:rsidRDefault="005001EE">
      <w:pPr>
        <w:pStyle w:val="ConsPlusNormal"/>
        <w:ind w:firstLine="540"/>
        <w:jc w:val="both"/>
      </w:pPr>
      <w:r>
        <w:t>--------------------------------</w:t>
      </w:r>
    </w:p>
    <w:p w:rsidR="005001EE" w:rsidRDefault="005001EE">
      <w:pPr>
        <w:pStyle w:val="ConsPlusNormal"/>
        <w:ind w:firstLine="540"/>
        <w:jc w:val="both"/>
      </w:pPr>
      <w:bookmarkStart w:id="69" w:name="Par1091"/>
      <w:bookmarkEnd w:id="6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001EE" w:rsidRDefault="005001EE">
      <w:pPr>
        <w:pStyle w:val="ConsPlusNormal"/>
        <w:ind w:firstLine="540"/>
        <w:jc w:val="both"/>
      </w:pPr>
      <w:bookmarkStart w:id="70" w:name="Par1092"/>
      <w:bookmarkEnd w:id="70"/>
      <w:r>
        <w:t>&lt;2&gt; Перед определением температуры горячей воды в точке водоразбора производится слив воды в течение не более 3 минут.</w:t>
      </w:r>
    </w:p>
    <w:p w:rsidR="005001EE" w:rsidRDefault="005001EE">
      <w:pPr>
        <w:pStyle w:val="ConsPlusNormal"/>
        <w:ind w:firstLine="540"/>
        <w:jc w:val="both"/>
      </w:pPr>
      <w:bookmarkStart w:id="71" w:name="Par1093"/>
      <w:bookmarkEnd w:id="7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001EE" w:rsidRDefault="005001EE">
      <w:pPr>
        <w:pStyle w:val="ConsPlusNormal"/>
        <w:ind w:firstLine="540"/>
        <w:jc w:val="both"/>
      </w:pPr>
      <w:bookmarkStart w:id="72" w:name="Par1094"/>
      <w:bookmarkEnd w:id="72"/>
      <w:r>
        <w:t>&lt;4&gt; Информацию о наличии резервирующих источников питания электрической энергией потребитель получает у исполнителя.</w:t>
      </w:r>
    </w:p>
    <w:p w:rsidR="005001EE" w:rsidRDefault="005001EE">
      <w:pPr>
        <w:pStyle w:val="ConsPlusNormal"/>
        <w:ind w:firstLine="540"/>
        <w:jc w:val="both"/>
      </w:pPr>
      <w:bookmarkStart w:id="73" w:name="Par1095"/>
      <w:bookmarkEnd w:id="73"/>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5001EE" w:rsidRDefault="005001EE">
      <w:pPr>
        <w:pStyle w:val="ConsPlusNormal"/>
        <w:ind w:firstLine="540"/>
        <w:jc w:val="both"/>
      </w:pPr>
      <w:bookmarkStart w:id="74" w:name="Par1096"/>
      <w:bookmarkEnd w:id="74"/>
      <w:r>
        <w:t>&lt;6&gt; В случае применения пункта 14 настоящего приложения пункт 15 настоящего приложения не применяется с момента начала перерыва в отоплении.</w:t>
      </w:r>
    </w:p>
    <w:p w:rsidR="005001EE" w:rsidRDefault="005001EE">
      <w:pPr>
        <w:pStyle w:val="ConsPlusNormal"/>
        <w:ind w:firstLine="540"/>
        <w:jc w:val="both"/>
      </w:pPr>
      <w:bookmarkStart w:id="75" w:name="Par1097"/>
      <w:bookmarkEnd w:id="75"/>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5001EE" w:rsidRDefault="005001EE">
      <w:pPr>
        <w:pStyle w:val="ConsPlusNormal"/>
        <w:ind w:firstLine="540"/>
        <w:jc w:val="both"/>
      </w:pPr>
    </w:p>
    <w:p w:rsidR="005001EE" w:rsidRDefault="005001EE">
      <w:pPr>
        <w:pStyle w:val="ConsPlusNorma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jc w:val="right"/>
      </w:pPr>
      <w:r>
        <w:t>Приложение N 2</w:t>
      </w:r>
    </w:p>
    <w:p w:rsidR="005001EE" w:rsidRDefault="005001EE">
      <w:pPr>
        <w:pStyle w:val="ConsPlusNormal"/>
        <w:jc w:val="right"/>
      </w:pPr>
      <w:r>
        <w:t>к Правилам предоставления</w:t>
      </w:r>
    </w:p>
    <w:p w:rsidR="005001EE" w:rsidRDefault="005001EE">
      <w:pPr>
        <w:pStyle w:val="ConsPlusNormal"/>
        <w:jc w:val="right"/>
      </w:pPr>
      <w:r>
        <w:t>коммунальных услуг собственникам</w:t>
      </w:r>
    </w:p>
    <w:p w:rsidR="005001EE" w:rsidRDefault="005001EE">
      <w:pPr>
        <w:pStyle w:val="ConsPlusNormal"/>
        <w:jc w:val="right"/>
      </w:pPr>
      <w:r>
        <w:t>и пользователям помещений</w:t>
      </w:r>
    </w:p>
    <w:p w:rsidR="005001EE" w:rsidRDefault="005001EE">
      <w:pPr>
        <w:pStyle w:val="ConsPlusNormal"/>
        <w:jc w:val="right"/>
      </w:pPr>
      <w:r>
        <w:t>в многоквартирных домах</w:t>
      </w:r>
    </w:p>
    <w:p w:rsidR="005001EE" w:rsidRDefault="005001EE">
      <w:pPr>
        <w:pStyle w:val="ConsPlusNormal"/>
        <w:jc w:val="right"/>
      </w:pPr>
      <w:r>
        <w:t>и жилых домов</w:t>
      </w:r>
    </w:p>
    <w:p w:rsidR="005001EE" w:rsidRDefault="005001EE">
      <w:pPr>
        <w:pStyle w:val="ConsPlusNormal"/>
        <w:ind w:firstLine="540"/>
        <w:jc w:val="both"/>
      </w:pPr>
    </w:p>
    <w:p w:rsidR="005001EE" w:rsidRDefault="005001EE">
      <w:pPr>
        <w:pStyle w:val="ConsPlusNormal"/>
        <w:jc w:val="center"/>
      </w:pPr>
      <w:bookmarkStart w:id="76" w:name="Par1112"/>
      <w:bookmarkEnd w:id="76"/>
      <w:r>
        <w:t>РАСЧЕТ РАЗМЕРА ПЛАТЫ ЗА КОММУНАЛЬНЫЕ УСЛУГИ</w:t>
      </w:r>
    </w:p>
    <w:p w:rsidR="005001EE" w:rsidRDefault="005001EE">
      <w:pPr>
        <w:pStyle w:val="ConsPlusNormal"/>
        <w:ind w:firstLine="540"/>
        <w:jc w:val="both"/>
      </w:pPr>
    </w:p>
    <w:p w:rsidR="005001EE" w:rsidRDefault="005001EE">
      <w:pPr>
        <w:pStyle w:val="ConsPlusNormal"/>
        <w:jc w:val="center"/>
      </w:pPr>
      <w:r>
        <w:t>I. Расчет размера платы за коммунальную услугу,</w:t>
      </w:r>
    </w:p>
    <w:p w:rsidR="005001EE" w:rsidRDefault="005001EE">
      <w:pPr>
        <w:pStyle w:val="ConsPlusNormal"/>
        <w:jc w:val="center"/>
      </w:pPr>
      <w:r>
        <w:t>предоставленную потребителю за расчетный период в i-м жилом</w:t>
      </w:r>
    </w:p>
    <w:p w:rsidR="005001EE" w:rsidRDefault="005001EE">
      <w:pPr>
        <w:pStyle w:val="ConsPlusNormal"/>
        <w:jc w:val="center"/>
      </w:pPr>
      <w:r>
        <w:t>помещении (жилой дом, квартира) или нежилом помещении</w:t>
      </w:r>
    </w:p>
    <w:p w:rsidR="005001EE" w:rsidRDefault="005001EE">
      <w:pPr>
        <w:pStyle w:val="ConsPlusNormal"/>
        <w:ind w:firstLine="540"/>
        <w:jc w:val="both"/>
      </w:pPr>
    </w:p>
    <w:p w:rsidR="005001EE" w:rsidRDefault="005001EE">
      <w:pPr>
        <w:pStyle w:val="ConsPlusNormal"/>
        <w:ind w:firstLine="540"/>
        <w:jc w:val="both"/>
      </w:pPr>
      <w:r>
        <w:t>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001EE" w:rsidRDefault="005001EE">
      <w:pPr>
        <w:pStyle w:val="ConsPlusNormal"/>
        <w:ind w:firstLine="540"/>
        <w:jc w:val="both"/>
      </w:pPr>
    </w:p>
    <w:p w:rsidR="005001EE" w:rsidRDefault="00392DD0">
      <w:pPr>
        <w:pStyle w:val="ConsPlusNormal"/>
        <w:jc w:val="center"/>
      </w:pPr>
      <w:bookmarkStart w:id="77" w:name="Par1120"/>
      <w:bookmarkEnd w:id="77"/>
      <w:r>
        <w:rPr>
          <w:noProof/>
        </w:rPr>
        <w:drawing>
          <wp:inline distT="0" distB="0" distL="0" distR="0">
            <wp:extent cx="748665" cy="2400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48665" cy="24003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222885" cy="240030"/>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2885" cy="240030"/>
                    </a:xfrm>
                    <a:prstGeom prst="rect">
                      <a:avLst/>
                    </a:prstGeom>
                    <a:noFill/>
                    <a:ln w="9525">
                      <a:noFill/>
                      <a:miter lim="800000"/>
                      <a:headEnd/>
                      <a:tailEnd/>
                    </a:ln>
                  </pic:spPr>
                </pic:pic>
              </a:graphicData>
            </a:graphic>
          </wp:inline>
        </w:drawing>
      </w:r>
      <w:r w:rsidR="005001EE">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01EE" w:rsidRDefault="00392DD0">
      <w:pPr>
        <w:pStyle w:val="ConsPlusNormal"/>
        <w:ind w:firstLine="540"/>
        <w:jc w:val="both"/>
      </w:pPr>
      <w:r>
        <w:rPr>
          <w:noProof/>
        </w:rPr>
        <w:drawing>
          <wp:inline distT="0" distB="0" distL="0" distR="0">
            <wp:extent cx="240030" cy="188595"/>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0030" cy="188595"/>
                    </a:xfrm>
                    <a:prstGeom prst="rect">
                      <a:avLst/>
                    </a:prstGeom>
                    <a:noFill/>
                    <a:ln w="9525">
                      <a:noFill/>
                      <a:miter lim="800000"/>
                      <a:headEnd/>
                      <a:tailEnd/>
                    </a:ln>
                  </pic:spPr>
                </pic:pic>
              </a:graphicData>
            </a:graphic>
          </wp:inline>
        </w:drawing>
      </w:r>
      <w:r w:rsidR="005001EE">
        <w:t>- тариф (цена) на коммунальный ресурс, установленный в соответствии с законодательством Российской Федерации.</w:t>
      </w:r>
    </w:p>
    <w:p w:rsidR="005001EE" w:rsidRDefault="005001EE">
      <w:pPr>
        <w:pStyle w:val="ConsPlusNormal"/>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пунктам 42 и 43 Правил определяется по формуле 2:</w:t>
      </w:r>
    </w:p>
    <w:p w:rsidR="005001EE" w:rsidRDefault="005001EE">
      <w:pPr>
        <w:pStyle w:val="ConsPlusNormal"/>
        <w:ind w:firstLine="540"/>
        <w:jc w:val="both"/>
      </w:pPr>
    </w:p>
    <w:p w:rsidR="005001EE" w:rsidRDefault="00392DD0">
      <w:pPr>
        <w:pStyle w:val="ConsPlusNormal"/>
        <w:jc w:val="center"/>
      </w:pPr>
      <w:bookmarkStart w:id="78" w:name="Par1127"/>
      <w:bookmarkEnd w:id="78"/>
      <w:r>
        <w:rPr>
          <w:noProof/>
        </w:rPr>
        <w:drawing>
          <wp:inline distT="0" distB="0" distL="0" distR="0">
            <wp:extent cx="1017270" cy="2400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017270" cy="24003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154305"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общая площадь i-го жилого или нежилого помещения;</w:t>
      </w:r>
    </w:p>
    <w:p w:rsidR="005001EE" w:rsidRDefault="00392DD0">
      <w:pPr>
        <w:pStyle w:val="ConsPlusNormal"/>
        <w:ind w:firstLine="540"/>
        <w:jc w:val="both"/>
      </w:pPr>
      <w:r>
        <w:rPr>
          <w:noProof/>
        </w:rPr>
        <w:drawing>
          <wp:inline distT="0" distB="0" distL="0" distR="0">
            <wp:extent cx="222885" cy="19431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норматив потребления коммунальной услуги по отоплению;</w:t>
      </w:r>
    </w:p>
    <w:p w:rsidR="005001EE" w:rsidRDefault="00392DD0">
      <w:pPr>
        <w:pStyle w:val="ConsPlusNormal"/>
        <w:ind w:firstLine="540"/>
        <w:jc w:val="both"/>
      </w:pPr>
      <w:r>
        <w:rPr>
          <w:noProof/>
        </w:rPr>
        <w:drawing>
          <wp:inline distT="0" distB="0" distL="0" distR="0">
            <wp:extent cx="188595" cy="188595"/>
            <wp:effectExtent l="1905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88595" cy="188595"/>
                    </a:xfrm>
                    <a:prstGeom prst="rect">
                      <a:avLst/>
                    </a:prstGeom>
                    <a:noFill/>
                    <a:ln w="9525">
                      <a:noFill/>
                      <a:miter lim="800000"/>
                      <a:headEnd/>
                      <a:tailEnd/>
                    </a:ln>
                  </pic:spPr>
                </pic:pic>
              </a:graphicData>
            </a:graphic>
          </wp:inline>
        </w:drawing>
      </w:r>
      <w:r w:rsidR="005001EE">
        <w:t>- тариф на тепловую энергию, установленный в соответствии с законодательством Российской Федерации.</w:t>
      </w:r>
    </w:p>
    <w:p w:rsidR="005001EE" w:rsidRDefault="005001EE">
      <w:pPr>
        <w:pStyle w:val="ConsPlusNormal"/>
        <w:ind w:firstLine="540"/>
        <w:jc w:val="both"/>
      </w:pPr>
      <w: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пунктам 42 и 43 Правил определяется по формуле 3:</w:t>
      </w:r>
    </w:p>
    <w:p w:rsidR="005001EE" w:rsidRDefault="005001EE">
      <w:pPr>
        <w:pStyle w:val="ConsPlusNormal"/>
        <w:ind w:firstLine="540"/>
        <w:jc w:val="both"/>
      </w:pPr>
    </w:p>
    <w:p w:rsidR="005001EE" w:rsidRDefault="00392DD0">
      <w:pPr>
        <w:pStyle w:val="ConsPlusNormal"/>
        <w:jc w:val="center"/>
      </w:pPr>
      <w:bookmarkStart w:id="79" w:name="Par1135"/>
      <w:bookmarkEnd w:id="79"/>
      <w:r>
        <w:rPr>
          <w:noProof/>
        </w:rPr>
        <w:drawing>
          <wp:inline distT="0" distB="0" distL="0" distR="0">
            <wp:extent cx="1068705" cy="39433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068705" cy="394335"/>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222885" cy="19431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01EE" w:rsidRDefault="00392DD0">
      <w:pPr>
        <w:pStyle w:val="ConsPlusNormal"/>
        <w:ind w:firstLine="540"/>
        <w:jc w:val="both"/>
      </w:pPr>
      <w:r>
        <w:rPr>
          <w:noProof/>
        </w:rPr>
        <w:drawing>
          <wp:inline distT="0" distB="0" distL="0" distR="0">
            <wp:extent cx="154305"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общая площадь i-го жилого или нежилого помещения;</w:t>
      </w:r>
    </w:p>
    <w:p w:rsidR="005001EE" w:rsidRDefault="00392DD0">
      <w:pPr>
        <w:pStyle w:val="ConsPlusNormal"/>
        <w:ind w:firstLine="540"/>
        <w:jc w:val="both"/>
      </w:pPr>
      <w:r>
        <w:rPr>
          <w:noProof/>
        </w:rPr>
        <w:drawing>
          <wp:inline distT="0" distB="0" distL="0" distR="0">
            <wp:extent cx="182880" cy="19431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82880" cy="194310"/>
                    </a:xfrm>
                    <a:prstGeom prst="rect">
                      <a:avLst/>
                    </a:prstGeom>
                    <a:noFill/>
                    <a:ln w="9525">
                      <a:noFill/>
                      <a:miter lim="800000"/>
                      <a:headEnd/>
                      <a:tailEnd/>
                    </a:ln>
                  </pic:spPr>
                </pic:pic>
              </a:graphicData>
            </a:graphic>
          </wp:inline>
        </w:drawing>
      </w:r>
      <w:r w:rsidR="005001EE">
        <w:t>- общая площадь всех помещений многоквартирного дома, включая помещения, входящие в состав общего имущества в многоквартирном доме;</w:t>
      </w:r>
    </w:p>
    <w:p w:rsidR="005001EE" w:rsidRDefault="00392DD0">
      <w:pPr>
        <w:pStyle w:val="ConsPlusNormal"/>
        <w:ind w:firstLine="540"/>
        <w:jc w:val="both"/>
      </w:pPr>
      <w:r>
        <w:rPr>
          <w:noProof/>
        </w:rPr>
        <w:drawing>
          <wp:inline distT="0" distB="0" distL="0" distR="0">
            <wp:extent cx="188595" cy="188595"/>
            <wp:effectExtent l="1905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188595" cy="188595"/>
                    </a:xfrm>
                    <a:prstGeom prst="rect">
                      <a:avLst/>
                    </a:prstGeom>
                    <a:noFill/>
                    <a:ln w="9525">
                      <a:noFill/>
                      <a:miter lim="800000"/>
                      <a:headEnd/>
                      <a:tailEnd/>
                    </a:ln>
                  </pic:spPr>
                </pic:pic>
              </a:graphicData>
            </a:graphic>
          </wp:inline>
        </w:drawing>
      </w:r>
      <w:r w:rsidR="005001EE">
        <w:t>- тариф на тепловую энергию, установленный в соответствии с законодательством Российской Федерации.</w:t>
      </w:r>
    </w:p>
    <w:p w:rsidR="005001EE" w:rsidRDefault="005001EE">
      <w:pPr>
        <w:pStyle w:val="ConsPlusNormal"/>
        <w:ind w:firstLine="540"/>
        <w:jc w:val="both"/>
      </w:pPr>
      <w:r>
        <w:t>4. Размер платы за коммунальную услугу по холодному водоснабжению, горячему водоснабжению, водоотведению и электроснабжению:</w:t>
      </w:r>
    </w:p>
    <w:p w:rsidR="005001EE" w:rsidRDefault="005001EE">
      <w:pPr>
        <w:pStyle w:val="ConsPlusNormal"/>
        <w:ind w:firstLine="540"/>
        <w:jc w:val="both"/>
      </w:pPr>
      <w: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5001EE" w:rsidRDefault="005001EE">
      <w:pPr>
        <w:pStyle w:val="ConsPlusNormal"/>
        <w:ind w:firstLine="540"/>
        <w:jc w:val="both"/>
      </w:pPr>
    </w:p>
    <w:p w:rsidR="005001EE" w:rsidRDefault="00392DD0">
      <w:pPr>
        <w:pStyle w:val="ConsPlusNormal"/>
        <w:jc w:val="center"/>
      </w:pPr>
      <w:bookmarkStart w:id="80" w:name="Par1145"/>
      <w:bookmarkEnd w:id="80"/>
      <w:r>
        <w:rPr>
          <w:noProof/>
        </w:rPr>
        <w:drawing>
          <wp:inline distT="0" distB="0" distL="0" distR="0">
            <wp:extent cx="1051560" cy="2571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051560" cy="257175"/>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165735" cy="228600"/>
            <wp:effectExtent l="1905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65735" cy="228600"/>
                    </a:xfrm>
                    <a:prstGeom prst="rect">
                      <a:avLst/>
                    </a:prstGeom>
                    <a:noFill/>
                    <a:ln w="9525">
                      <a:noFill/>
                      <a:miter lim="800000"/>
                      <a:headEnd/>
                      <a:tailEnd/>
                    </a:ln>
                  </pic:spPr>
                </pic:pic>
              </a:graphicData>
            </a:graphic>
          </wp:inline>
        </w:drawing>
      </w:r>
      <w:r w:rsidR="005001EE">
        <w:t>- количество граждан, постоянно и временно проживающих в i-м жилом помещении;</w:t>
      </w:r>
    </w:p>
    <w:p w:rsidR="005001EE" w:rsidRDefault="00392DD0">
      <w:pPr>
        <w:pStyle w:val="ConsPlusNormal"/>
        <w:ind w:firstLine="540"/>
        <w:jc w:val="both"/>
      </w:pPr>
      <w:r>
        <w:rPr>
          <w:noProof/>
        </w:rPr>
        <w:drawing>
          <wp:inline distT="0" distB="0" distL="0" distR="0">
            <wp:extent cx="194310" cy="24003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194310" cy="240030"/>
                    </a:xfrm>
                    <a:prstGeom prst="rect">
                      <a:avLst/>
                    </a:prstGeom>
                    <a:noFill/>
                    <a:ln w="9525">
                      <a:noFill/>
                      <a:miter lim="800000"/>
                      <a:headEnd/>
                      <a:tailEnd/>
                    </a:ln>
                  </pic:spPr>
                </pic:pic>
              </a:graphicData>
            </a:graphic>
          </wp:inline>
        </w:drawing>
      </w:r>
      <w:r w:rsidR="005001EE">
        <w:t>- норматив потребления j-й коммунальной услуги;</w:t>
      </w:r>
    </w:p>
    <w:p w:rsidR="005001EE" w:rsidRDefault="00392DD0">
      <w:pPr>
        <w:pStyle w:val="ConsPlusNormal"/>
        <w:ind w:firstLine="540"/>
        <w:jc w:val="both"/>
      </w:pPr>
      <w:r>
        <w:rPr>
          <w:noProof/>
        </w:rPr>
        <w:drawing>
          <wp:inline distT="0" distB="0" distL="0" distR="0">
            <wp:extent cx="240030" cy="188595"/>
            <wp:effectExtent l="1905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240030" cy="188595"/>
                    </a:xfrm>
                    <a:prstGeom prst="rect">
                      <a:avLst/>
                    </a:prstGeom>
                    <a:noFill/>
                    <a:ln w="9525">
                      <a:noFill/>
                      <a:miter lim="800000"/>
                      <a:headEnd/>
                      <a:tailEnd/>
                    </a:ln>
                  </pic:spPr>
                </pic:pic>
              </a:graphicData>
            </a:graphic>
          </wp:inline>
        </w:drawing>
      </w:r>
      <w:r w:rsidR="005001EE">
        <w:t>- тариф (цена) на коммунальный ресурс, установленный в соответствии с законодательством Российской Федерации;</w:t>
      </w:r>
    </w:p>
    <w:p w:rsidR="005001EE" w:rsidRDefault="005001EE">
      <w:pPr>
        <w:pStyle w:val="ConsPlusNormal"/>
        <w:ind w:firstLine="540"/>
        <w:jc w:val="both"/>
      </w:pPr>
      <w: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001EE" w:rsidRDefault="005001EE">
      <w:pPr>
        <w:pStyle w:val="ConsPlusNormal"/>
        <w:ind w:firstLine="540"/>
        <w:jc w:val="both"/>
      </w:pPr>
      <w:r>
        <w:t>5. Размер платы за коммунальную услугу по газоснабжению:</w:t>
      </w:r>
    </w:p>
    <w:p w:rsidR="005001EE" w:rsidRDefault="005001EE">
      <w:pPr>
        <w:pStyle w:val="ConsPlusNormal"/>
        <w:ind w:firstLine="540"/>
        <w:jc w:val="both"/>
      </w:pPr>
      <w: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5001EE" w:rsidRDefault="005001EE">
      <w:pPr>
        <w:pStyle w:val="ConsPlusNormal"/>
        <w:ind w:firstLine="540"/>
        <w:jc w:val="both"/>
      </w:pPr>
    </w:p>
    <w:p w:rsidR="005001EE" w:rsidRDefault="00392DD0">
      <w:pPr>
        <w:pStyle w:val="ConsPlusNormal"/>
        <w:jc w:val="center"/>
      </w:pPr>
      <w:bookmarkStart w:id="81" w:name="Par1155"/>
      <w:bookmarkEnd w:id="81"/>
      <w:r>
        <w:rPr>
          <w:noProof/>
        </w:rPr>
        <w:drawing>
          <wp:inline distT="0" distB="0" distL="0" distR="0">
            <wp:extent cx="3046095" cy="240030"/>
            <wp:effectExtent l="1905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3046095" cy="24003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154305" cy="2286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общая площадь i-го жилого помещения;</w:t>
      </w:r>
    </w:p>
    <w:p w:rsidR="005001EE" w:rsidRDefault="00392DD0">
      <w:pPr>
        <w:pStyle w:val="ConsPlusNormal"/>
        <w:ind w:firstLine="540"/>
        <w:jc w:val="both"/>
      </w:pPr>
      <w:r>
        <w:rPr>
          <w:noProof/>
        </w:rPr>
        <w:drawing>
          <wp:inline distT="0" distB="0" distL="0" distR="0">
            <wp:extent cx="377190" cy="19431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377190" cy="194310"/>
                    </a:xfrm>
                    <a:prstGeom prst="rect">
                      <a:avLst/>
                    </a:prstGeom>
                    <a:noFill/>
                    <a:ln w="9525">
                      <a:noFill/>
                      <a:miter lim="800000"/>
                      <a:headEnd/>
                      <a:tailEnd/>
                    </a:ln>
                  </pic:spPr>
                </pic:pic>
              </a:graphicData>
            </a:graphic>
          </wp:inline>
        </w:drawing>
      </w:r>
      <w:r w:rsidR="005001EE">
        <w:t>- норматив потребления коммунальной услуги по газоснабжению на отопление жилых помещений;</w:t>
      </w:r>
    </w:p>
    <w:p w:rsidR="005001EE" w:rsidRDefault="00392DD0">
      <w:pPr>
        <w:pStyle w:val="ConsPlusNormal"/>
        <w:ind w:firstLine="540"/>
        <w:jc w:val="both"/>
      </w:pPr>
      <w:r>
        <w:rPr>
          <w:noProof/>
        </w:rPr>
        <w:drawing>
          <wp:inline distT="0" distB="0" distL="0" distR="0">
            <wp:extent cx="165735" cy="228600"/>
            <wp:effectExtent l="1905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165735" cy="228600"/>
                    </a:xfrm>
                    <a:prstGeom prst="rect">
                      <a:avLst/>
                    </a:prstGeom>
                    <a:noFill/>
                    <a:ln w="9525">
                      <a:noFill/>
                      <a:miter lim="800000"/>
                      <a:headEnd/>
                      <a:tailEnd/>
                    </a:ln>
                  </pic:spPr>
                </pic:pic>
              </a:graphicData>
            </a:graphic>
          </wp:inline>
        </w:drawing>
      </w:r>
      <w:r w:rsidR="005001EE">
        <w:t>- количество граждан, постоянно и временно проживающих в i-м жилом помещении;</w:t>
      </w:r>
    </w:p>
    <w:p w:rsidR="005001EE" w:rsidRDefault="00392DD0">
      <w:pPr>
        <w:pStyle w:val="ConsPlusNormal"/>
        <w:ind w:firstLine="540"/>
        <w:jc w:val="both"/>
      </w:pPr>
      <w:r>
        <w:rPr>
          <w:noProof/>
        </w:rPr>
        <w:drawing>
          <wp:inline distT="0" distB="0" distL="0" distR="0">
            <wp:extent cx="382905" cy="19431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382905" cy="194310"/>
                    </a:xfrm>
                    <a:prstGeom prst="rect">
                      <a:avLst/>
                    </a:prstGeom>
                    <a:noFill/>
                    <a:ln w="9525">
                      <a:noFill/>
                      <a:miter lim="800000"/>
                      <a:headEnd/>
                      <a:tailEnd/>
                    </a:ln>
                  </pic:spPr>
                </pic:pic>
              </a:graphicData>
            </a:graphic>
          </wp:inline>
        </w:drawing>
      </w:r>
      <w:r w:rsidR="005001EE">
        <w:t>- норматив потребления коммунальной услуги по газоснабжению на приготовление пищи;</w:t>
      </w:r>
    </w:p>
    <w:p w:rsidR="005001EE" w:rsidRDefault="00392DD0">
      <w:pPr>
        <w:pStyle w:val="ConsPlusNormal"/>
        <w:ind w:firstLine="540"/>
        <w:jc w:val="both"/>
      </w:pPr>
      <w:r>
        <w:rPr>
          <w:noProof/>
        </w:rPr>
        <w:drawing>
          <wp:inline distT="0" distB="0" distL="0" distR="0">
            <wp:extent cx="377190" cy="19431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377190" cy="194310"/>
                    </a:xfrm>
                    <a:prstGeom prst="rect">
                      <a:avLst/>
                    </a:prstGeom>
                    <a:noFill/>
                    <a:ln w="9525">
                      <a:noFill/>
                      <a:miter lim="800000"/>
                      <a:headEnd/>
                      <a:tailEnd/>
                    </a:ln>
                  </pic:spPr>
                </pic:pic>
              </a:graphicData>
            </a:graphic>
          </wp:inline>
        </w:drawing>
      </w:r>
      <w:r w:rsidR="005001EE">
        <w:t>- норматив потребления коммунальной услуги по газоснабжению на подогрев воды при отсутствии централизованного горячего водоснабжения;</w:t>
      </w:r>
    </w:p>
    <w:p w:rsidR="005001EE" w:rsidRDefault="00392DD0">
      <w:pPr>
        <w:pStyle w:val="ConsPlusNormal"/>
        <w:ind w:firstLine="540"/>
        <w:jc w:val="both"/>
      </w:pPr>
      <w:r>
        <w:rPr>
          <w:noProof/>
        </w:rPr>
        <w:drawing>
          <wp:inline distT="0" distB="0" distL="0" distR="0">
            <wp:extent cx="188595" cy="188595"/>
            <wp:effectExtent l="1905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188595" cy="188595"/>
                    </a:xfrm>
                    <a:prstGeom prst="rect">
                      <a:avLst/>
                    </a:prstGeom>
                    <a:noFill/>
                    <a:ln w="9525">
                      <a:noFill/>
                      <a:miter lim="800000"/>
                      <a:headEnd/>
                      <a:tailEnd/>
                    </a:ln>
                  </pic:spPr>
                </pic:pic>
              </a:graphicData>
            </a:graphic>
          </wp:inline>
        </w:drawing>
      </w:r>
      <w:r w:rsidR="005001EE">
        <w:t>- тариф (цена) на газ, установленный в соответствии с законодательством Российской Федерации;</w:t>
      </w:r>
    </w:p>
    <w:p w:rsidR="005001EE" w:rsidRDefault="005001EE">
      <w:pPr>
        <w:pStyle w:val="ConsPlusNormal"/>
        <w:ind w:firstLine="540"/>
        <w:jc w:val="both"/>
      </w:pPr>
      <w: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001EE" w:rsidRDefault="005001EE">
      <w:pPr>
        <w:pStyle w:val="ConsPlusNormal"/>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5001EE" w:rsidRDefault="005001EE">
      <w:pPr>
        <w:pStyle w:val="ConsPlusNormal"/>
        <w:ind w:firstLine="540"/>
        <w:jc w:val="both"/>
      </w:pPr>
    </w:p>
    <w:p w:rsidR="005001EE" w:rsidRDefault="00392DD0">
      <w:pPr>
        <w:pStyle w:val="ConsPlusNormal"/>
        <w:jc w:val="center"/>
      </w:pPr>
      <w:bookmarkStart w:id="82" w:name="Par1167"/>
      <w:bookmarkEnd w:id="82"/>
      <w:r>
        <w:rPr>
          <w:noProof/>
        </w:rPr>
        <w:drawing>
          <wp:inline distT="0" distB="0" distL="0" distR="0">
            <wp:extent cx="1411605" cy="39433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1411605" cy="394335"/>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154305"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001EE" w:rsidRDefault="005001EE">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5001EE" w:rsidRDefault="005001EE">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5001EE" w:rsidRDefault="00392DD0">
      <w:pPr>
        <w:pStyle w:val="ConsPlusNormal"/>
        <w:ind w:firstLine="540"/>
        <w:jc w:val="both"/>
      </w:pPr>
      <w:r>
        <w:rPr>
          <w:noProof/>
        </w:rPr>
        <w:drawing>
          <wp:inline distT="0" distB="0" distL="0" distR="0">
            <wp:extent cx="268605" cy="24003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268605" cy="240030"/>
                    </a:xfrm>
                    <a:prstGeom prst="rect">
                      <a:avLst/>
                    </a:prstGeom>
                    <a:noFill/>
                    <a:ln w="9525">
                      <a:noFill/>
                      <a:miter lim="800000"/>
                      <a:headEnd/>
                      <a:tailEnd/>
                    </a:ln>
                  </pic:spPr>
                </pic:pic>
              </a:graphicData>
            </a:graphic>
          </wp:inline>
        </w:drawing>
      </w:r>
      <w:r w:rsidR="005001EE">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001EE" w:rsidRDefault="005001EE">
      <w:pPr>
        <w:pStyle w:val="ConsPlusNormal"/>
        <w:ind w:firstLine="540"/>
        <w:jc w:val="both"/>
      </w:pPr>
    </w:p>
    <w:p w:rsidR="005001EE" w:rsidRDefault="005001EE">
      <w:pPr>
        <w:pStyle w:val="ConsPlusNormal"/>
        <w:jc w:val="center"/>
      </w:pPr>
      <w:r>
        <w:t>II. Расчет размера платы за коммунальную услугу,</w:t>
      </w:r>
    </w:p>
    <w:p w:rsidR="005001EE" w:rsidRDefault="005001EE">
      <w:pPr>
        <w:pStyle w:val="ConsPlusNormal"/>
        <w:jc w:val="center"/>
      </w:pPr>
      <w:r>
        <w:t>предоставленную потребителю за расчетный период</w:t>
      </w:r>
    </w:p>
    <w:p w:rsidR="005001EE" w:rsidRDefault="005001EE">
      <w:pPr>
        <w:pStyle w:val="ConsPlusNormal"/>
        <w:jc w:val="center"/>
      </w:pPr>
      <w:r>
        <w:t>в занимаемой им j-й комнате (комнатах)</w:t>
      </w:r>
    </w:p>
    <w:p w:rsidR="005001EE" w:rsidRDefault="005001EE">
      <w:pPr>
        <w:pStyle w:val="ConsPlusNormal"/>
        <w:jc w:val="center"/>
      </w:pPr>
      <w:r>
        <w:t>в i-й коммунальной квартире</w:t>
      </w:r>
    </w:p>
    <w:p w:rsidR="005001EE" w:rsidRDefault="005001EE">
      <w:pPr>
        <w:pStyle w:val="ConsPlusNormal"/>
        <w:ind w:firstLine="540"/>
        <w:jc w:val="both"/>
      </w:pPr>
    </w:p>
    <w:p w:rsidR="005001EE" w:rsidRDefault="005001EE">
      <w:pPr>
        <w:pStyle w:val="ConsPlusNormal"/>
        <w:ind w:firstLine="540"/>
        <w:jc w:val="both"/>
      </w:pPr>
      <w:r>
        <w:t>7. Размер платы за коммунальную услугу по холодному водоснабжению, горячему водоснабжению, водоотведению, газоснабжению и электроснабжению согласно пункту 50 Правил определяется по формуле 7:</w:t>
      </w:r>
    </w:p>
    <w:p w:rsidR="005001EE" w:rsidRDefault="005001EE">
      <w:pPr>
        <w:pStyle w:val="ConsPlusNormal"/>
        <w:ind w:firstLine="540"/>
        <w:jc w:val="both"/>
      </w:pPr>
    </w:p>
    <w:p w:rsidR="005001EE" w:rsidRDefault="00392DD0">
      <w:pPr>
        <w:pStyle w:val="ConsPlusNormal"/>
        <w:jc w:val="center"/>
      </w:pPr>
      <w:bookmarkStart w:id="83" w:name="Par1182"/>
      <w:bookmarkEnd w:id="83"/>
      <w:r>
        <w:rPr>
          <w:noProof/>
        </w:rPr>
        <w:drawing>
          <wp:inline distT="0" distB="0" distL="0" distR="0">
            <wp:extent cx="1165860" cy="44577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1165860" cy="44577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182880" cy="228600"/>
            <wp:effectExtent l="1905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005001EE">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5001EE" w:rsidRDefault="00392DD0">
      <w:pPr>
        <w:pStyle w:val="ConsPlusNormal"/>
        <w:ind w:firstLine="540"/>
        <w:jc w:val="both"/>
      </w:pPr>
      <w:r>
        <w:rPr>
          <w:noProof/>
        </w:rPr>
        <w:drawing>
          <wp:inline distT="0" distB="0" distL="0" distR="0">
            <wp:extent cx="222885" cy="240030"/>
            <wp:effectExtent l="19050" t="0" r="571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222885" cy="240030"/>
                    </a:xfrm>
                    <a:prstGeom prst="rect">
                      <a:avLst/>
                    </a:prstGeom>
                    <a:noFill/>
                    <a:ln w="9525">
                      <a:noFill/>
                      <a:miter lim="800000"/>
                      <a:headEnd/>
                      <a:tailEnd/>
                    </a:ln>
                  </pic:spPr>
                </pic:pic>
              </a:graphicData>
            </a:graphic>
          </wp:inline>
        </w:drawing>
      </w:r>
      <w:r w:rsidR="005001EE">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001EE" w:rsidRDefault="00392DD0">
      <w:pPr>
        <w:pStyle w:val="ConsPlusNormal"/>
        <w:ind w:firstLine="540"/>
        <w:jc w:val="both"/>
      </w:pPr>
      <w:r>
        <w:rPr>
          <w:noProof/>
        </w:rPr>
        <w:drawing>
          <wp:inline distT="0" distB="0" distL="0" distR="0">
            <wp:extent cx="165735" cy="228600"/>
            <wp:effectExtent l="19050" t="0" r="571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165735" cy="228600"/>
                    </a:xfrm>
                    <a:prstGeom prst="rect">
                      <a:avLst/>
                    </a:prstGeom>
                    <a:noFill/>
                    <a:ln w="9525">
                      <a:noFill/>
                      <a:miter lim="800000"/>
                      <a:headEnd/>
                      <a:tailEnd/>
                    </a:ln>
                  </pic:spPr>
                </pic:pic>
              </a:graphicData>
            </a:graphic>
          </wp:inline>
        </w:drawing>
      </w:r>
      <w:r w:rsidR="005001EE">
        <w:t>- количество граждан, постоянно и временно проживающих в i-й коммунальной квартире;</w:t>
      </w:r>
    </w:p>
    <w:p w:rsidR="005001EE" w:rsidRDefault="00392DD0">
      <w:pPr>
        <w:pStyle w:val="ConsPlusNormal"/>
        <w:ind w:firstLine="540"/>
        <w:jc w:val="both"/>
      </w:pPr>
      <w:r>
        <w:rPr>
          <w:noProof/>
        </w:rPr>
        <w:drawing>
          <wp:inline distT="0" distB="0" distL="0" distR="0">
            <wp:extent cx="240030" cy="188595"/>
            <wp:effectExtent l="1905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240030" cy="188595"/>
                    </a:xfrm>
                    <a:prstGeom prst="rect">
                      <a:avLst/>
                    </a:prstGeom>
                    <a:noFill/>
                    <a:ln w="9525">
                      <a:noFill/>
                      <a:miter lim="800000"/>
                      <a:headEnd/>
                      <a:tailEnd/>
                    </a:ln>
                  </pic:spPr>
                </pic:pic>
              </a:graphicData>
            </a:graphic>
          </wp:inline>
        </w:drawing>
      </w:r>
      <w:r w:rsidR="005001EE">
        <w:t>- тариф на коммунальный ресурс, установленный в соответствии с законодательством Российской Федерации.</w:t>
      </w:r>
    </w:p>
    <w:p w:rsidR="005001EE" w:rsidRDefault="005001EE">
      <w:pPr>
        <w:pStyle w:val="ConsPlusNormal"/>
        <w:ind w:firstLine="540"/>
        <w:jc w:val="both"/>
      </w:pPr>
      <w:r>
        <w:t>8. Размер платы за коммунальную услугу по отоплению согласно пункту 50 Правил определяется по формуле 8:</w:t>
      </w:r>
    </w:p>
    <w:p w:rsidR="005001EE" w:rsidRDefault="005001EE">
      <w:pPr>
        <w:pStyle w:val="ConsPlusNormal"/>
        <w:ind w:firstLine="540"/>
        <w:jc w:val="both"/>
      </w:pPr>
    </w:p>
    <w:p w:rsidR="005001EE" w:rsidRDefault="00392DD0">
      <w:pPr>
        <w:pStyle w:val="ConsPlusNormal"/>
        <w:jc w:val="center"/>
      </w:pPr>
      <w:bookmarkStart w:id="84" w:name="Par1191"/>
      <w:bookmarkEnd w:id="84"/>
      <w:r>
        <w:rPr>
          <w:noProof/>
        </w:rPr>
        <w:drawing>
          <wp:inline distT="0" distB="0" distL="0" distR="0">
            <wp:extent cx="1114425" cy="44577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1114425" cy="44577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182880" cy="228600"/>
            <wp:effectExtent l="1905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005001EE">
        <w:t>- объем (количество) потребленной в i-й коммунальной квартире тепловой энергии, определенный согласно пункту 42 Правил;</w:t>
      </w:r>
    </w:p>
    <w:p w:rsidR="005001EE" w:rsidRDefault="00392DD0">
      <w:pPr>
        <w:pStyle w:val="ConsPlusNormal"/>
        <w:ind w:firstLine="540"/>
        <w:jc w:val="both"/>
      </w:pPr>
      <w:r>
        <w:rPr>
          <w:noProof/>
        </w:rPr>
        <w:drawing>
          <wp:inline distT="0" distB="0" distL="0" distR="0">
            <wp:extent cx="222885" cy="24003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222885" cy="240030"/>
                    </a:xfrm>
                    <a:prstGeom prst="rect">
                      <a:avLst/>
                    </a:prstGeom>
                    <a:noFill/>
                    <a:ln w="9525">
                      <a:noFill/>
                      <a:miter lim="800000"/>
                      <a:headEnd/>
                      <a:tailEnd/>
                    </a:ln>
                  </pic:spPr>
                </pic:pic>
              </a:graphicData>
            </a:graphic>
          </wp:inline>
        </w:drawing>
      </w:r>
      <w:r w:rsidR="005001EE">
        <w:t>- жилая площадь j-й принадлежащей потребителю (находящейся в его пользовании) комнаты (комнат) в i-й коммунальной квартире;</w:t>
      </w:r>
    </w:p>
    <w:p w:rsidR="005001EE" w:rsidRDefault="00392DD0">
      <w:pPr>
        <w:pStyle w:val="ConsPlusNormal"/>
        <w:ind w:firstLine="540"/>
        <w:jc w:val="both"/>
      </w:pPr>
      <w:r>
        <w:rPr>
          <w:noProof/>
        </w:rPr>
        <w:drawing>
          <wp:inline distT="0" distB="0" distL="0" distR="0">
            <wp:extent cx="182880" cy="240030"/>
            <wp:effectExtent l="1905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182880" cy="240030"/>
                    </a:xfrm>
                    <a:prstGeom prst="rect">
                      <a:avLst/>
                    </a:prstGeom>
                    <a:noFill/>
                    <a:ln w="9525">
                      <a:noFill/>
                      <a:miter lim="800000"/>
                      <a:headEnd/>
                      <a:tailEnd/>
                    </a:ln>
                  </pic:spPr>
                </pic:pic>
              </a:graphicData>
            </a:graphic>
          </wp:inline>
        </w:drawing>
      </w:r>
      <w:r w:rsidR="005001EE">
        <w:t>- общая жилая площадь комнат в i-й коммунальной квартире;</w:t>
      </w:r>
    </w:p>
    <w:p w:rsidR="005001EE" w:rsidRDefault="00392DD0">
      <w:pPr>
        <w:pStyle w:val="ConsPlusNormal"/>
        <w:ind w:firstLine="540"/>
        <w:jc w:val="both"/>
      </w:pPr>
      <w:r>
        <w:rPr>
          <w:noProof/>
        </w:rPr>
        <w:drawing>
          <wp:inline distT="0" distB="0" distL="0" distR="0">
            <wp:extent cx="188595" cy="188595"/>
            <wp:effectExtent l="19050" t="0" r="190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188595" cy="188595"/>
                    </a:xfrm>
                    <a:prstGeom prst="rect">
                      <a:avLst/>
                    </a:prstGeom>
                    <a:noFill/>
                    <a:ln w="9525">
                      <a:noFill/>
                      <a:miter lim="800000"/>
                      <a:headEnd/>
                      <a:tailEnd/>
                    </a:ln>
                  </pic:spPr>
                </pic:pic>
              </a:graphicData>
            </a:graphic>
          </wp:inline>
        </w:drawing>
      </w:r>
      <w:r w:rsidR="005001EE">
        <w:t>- тариф на тепловую энергию, установленный в соответствии с законодательством Российской Федерации.</w:t>
      </w:r>
    </w:p>
    <w:p w:rsidR="005001EE" w:rsidRDefault="005001EE">
      <w:pPr>
        <w:pStyle w:val="ConsPlusNormal"/>
        <w:ind w:firstLine="540"/>
        <w:jc w:val="both"/>
      </w:pPr>
      <w: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5001EE" w:rsidRDefault="005001EE">
      <w:pPr>
        <w:pStyle w:val="ConsPlusNormal"/>
        <w:ind w:firstLine="540"/>
        <w:jc w:val="both"/>
      </w:pPr>
    </w:p>
    <w:p w:rsidR="005001EE" w:rsidRDefault="00392DD0">
      <w:pPr>
        <w:pStyle w:val="ConsPlusNormal"/>
        <w:jc w:val="center"/>
      </w:pPr>
      <w:bookmarkStart w:id="85" w:name="Par1200"/>
      <w:bookmarkEnd w:id="85"/>
      <w:r>
        <w:rPr>
          <w:noProof/>
        </w:rPr>
        <w:drawing>
          <wp:inline distT="0" distB="0" distL="0" distR="0">
            <wp:extent cx="2143125" cy="44577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2143125" cy="44577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228600" cy="24003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srcRect/>
                    <a:stretch>
                      <a:fillRect/>
                    </a:stretch>
                  </pic:blipFill>
                  <pic:spPr bwMode="auto">
                    <a:xfrm>
                      <a:off x="0" y="0"/>
                      <a:ext cx="228600" cy="240030"/>
                    </a:xfrm>
                    <a:prstGeom prst="rect">
                      <a:avLst/>
                    </a:prstGeom>
                    <a:noFill/>
                    <a:ln w="9525">
                      <a:noFill/>
                      <a:miter lim="800000"/>
                      <a:headEnd/>
                      <a:tailEnd/>
                    </a:ln>
                  </pic:spPr>
                </pic:pic>
              </a:graphicData>
            </a:graphic>
          </wp:inline>
        </w:drawing>
      </w:r>
      <w:r w:rsidR="005001EE">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001EE" w:rsidRDefault="00392DD0">
      <w:pPr>
        <w:pStyle w:val="ConsPlusNormal"/>
        <w:ind w:firstLine="540"/>
        <w:jc w:val="both"/>
      </w:pPr>
      <w:r>
        <w:rPr>
          <w:noProof/>
        </w:rPr>
        <w:drawing>
          <wp:inline distT="0" distB="0" distL="0" distR="0">
            <wp:extent cx="182880" cy="228600"/>
            <wp:effectExtent l="1905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005001EE">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01EE" w:rsidRDefault="005001EE">
      <w:pPr>
        <w:pStyle w:val="ConsPlusNormal"/>
        <w:ind w:firstLine="540"/>
        <w:jc w:val="both"/>
      </w:pPr>
      <w:r>
        <w:t>r - количество комнат в i-й коммунальной квартире;</w:t>
      </w:r>
    </w:p>
    <w:p w:rsidR="005001EE" w:rsidRDefault="00392DD0">
      <w:pPr>
        <w:pStyle w:val="ConsPlusNormal"/>
        <w:ind w:firstLine="540"/>
        <w:jc w:val="both"/>
      </w:pPr>
      <w:r>
        <w:rPr>
          <w:noProof/>
        </w:rPr>
        <w:drawing>
          <wp:inline distT="0" distB="0" distL="0" distR="0">
            <wp:extent cx="222885" cy="240030"/>
            <wp:effectExtent l="19050" t="0" r="571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222885" cy="240030"/>
                    </a:xfrm>
                    <a:prstGeom prst="rect">
                      <a:avLst/>
                    </a:prstGeom>
                    <a:noFill/>
                    <a:ln w="9525">
                      <a:noFill/>
                      <a:miter lim="800000"/>
                      <a:headEnd/>
                      <a:tailEnd/>
                    </a:ln>
                  </pic:spPr>
                </pic:pic>
              </a:graphicData>
            </a:graphic>
          </wp:inline>
        </w:drawing>
      </w:r>
      <w:r w:rsidR="005001EE">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001EE" w:rsidRDefault="00392DD0">
      <w:pPr>
        <w:pStyle w:val="ConsPlusNormal"/>
        <w:ind w:firstLine="540"/>
        <w:jc w:val="both"/>
      </w:pPr>
      <w:r>
        <w:rPr>
          <w:noProof/>
        </w:rPr>
        <w:drawing>
          <wp:inline distT="0" distB="0" distL="0" distR="0">
            <wp:extent cx="165735" cy="228600"/>
            <wp:effectExtent l="19050" t="0" r="571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srcRect/>
                    <a:stretch>
                      <a:fillRect/>
                    </a:stretch>
                  </pic:blipFill>
                  <pic:spPr bwMode="auto">
                    <a:xfrm>
                      <a:off x="0" y="0"/>
                      <a:ext cx="165735" cy="228600"/>
                    </a:xfrm>
                    <a:prstGeom prst="rect">
                      <a:avLst/>
                    </a:prstGeom>
                    <a:noFill/>
                    <a:ln w="9525">
                      <a:noFill/>
                      <a:miter lim="800000"/>
                      <a:headEnd/>
                      <a:tailEnd/>
                    </a:ln>
                  </pic:spPr>
                </pic:pic>
              </a:graphicData>
            </a:graphic>
          </wp:inline>
        </w:drawing>
      </w:r>
      <w:r w:rsidR="005001EE">
        <w:t>- количество граждан, постоянно и временно проживающих в i-й коммунальной квартире;</w:t>
      </w:r>
    </w:p>
    <w:p w:rsidR="005001EE" w:rsidRDefault="00392DD0">
      <w:pPr>
        <w:pStyle w:val="ConsPlusNormal"/>
        <w:ind w:firstLine="540"/>
        <w:jc w:val="both"/>
      </w:pPr>
      <w:r>
        <w:rPr>
          <w:noProof/>
        </w:rPr>
        <w:drawing>
          <wp:inline distT="0" distB="0" distL="0" distR="0">
            <wp:extent cx="188595" cy="188595"/>
            <wp:effectExtent l="19050" t="0" r="190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srcRect/>
                    <a:stretch>
                      <a:fillRect/>
                    </a:stretch>
                  </pic:blipFill>
                  <pic:spPr bwMode="auto">
                    <a:xfrm>
                      <a:off x="0" y="0"/>
                      <a:ext cx="188595" cy="188595"/>
                    </a:xfrm>
                    <a:prstGeom prst="rect">
                      <a:avLst/>
                    </a:prstGeom>
                    <a:noFill/>
                    <a:ln w="9525">
                      <a:noFill/>
                      <a:miter lim="800000"/>
                      <a:headEnd/>
                      <a:tailEnd/>
                    </a:ln>
                  </pic:spPr>
                </pic:pic>
              </a:graphicData>
            </a:graphic>
          </wp:inline>
        </w:drawing>
      </w:r>
      <w:r w:rsidR="005001EE">
        <w:t>- тариф на электрическую энергию, установленный в соответствии с законодательством Российской Федерации.</w:t>
      </w:r>
    </w:p>
    <w:p w:rsidR="005001EE" w:rsidRDefault="005001EE">
      <w:pPr>
        <w:pStyle w:val="ConsPlusNormal"/>
        <w:ind w:firstLine="540"/>
        <w:jc w:val="both"/>
      </w:pPr>
    </w:p>
    <w:p w:rsidR="005001EE" w:rsidRDefault="005001EE">
      <w:pPr>
        <w:pStyle w:val="ConsPlusNormal"/>
        <w:jc w:val="center"/>
      </w:pPr>
      <w:r>
        <w:t>III. Расчет размера платы за коммунальную услугу,</w:t>
      </w:r>
    </w:p>
    <w:p w:rsidR="005001EE" w:rsidRDefault="005001EE">
      <w:pPr>
        <w:pStyle w:val="ConsPlusNormal"/>
        <w:jc w:val="center"/>
      </w:pPr>
      <w:r>
        <w:t>предоставленную за расчетный период на общедомовые нужды</w:t>
      </w:r>
    </w:p>
    <w:p w:rsidR="005001EE" w:rsidRDefault="005001EE">
      <w:pPr>
        <w:pStyle w:val="ConsPlusNormal"/>
        <w:jc w:val="center"/>
      </w:pPr>
      <w:r>
        <w:t>в многоквартирном доме</w:t>
      </w:r>
    </w:p>
    <w:p w:rsidR="005001EE" w:rsidRDefault="005001EE">
      <w:pPr>
        <w:pStyle w:val="ConsPlusNormal"/>
        <w:ind w:firstLine="540"/>
        <w:jc w:val="both"/>
      </w:pPr>
    </w:p>
    <w:p w:rsidR="005001EE" w:rsidRDefault="005001EE">
      <w:pPr>
        <w:pStyle w:val="ConsPlusNormal"/>
        <w:ind w:firstLine="540"/>
        <w:jc w:val="both"/>
      </w:pPr>
      <w: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5001EE" w:rsidRDefault="005001EE">
      <w:pPr>
        <w:pStyle w:val="ConsPlusNormal"/>
        <w:ind w:firstLine="540"/>
        <w:jc w:val="both"/>
      </w:pPr>
    </w:p>
    <w:p w:rsidR="005001EE" w:rsidRDefault="00392DD0">
      <w:pPr>
        <w:pStyle w:val="ConsPlusNormal"/>
        <w:jc w:val="center"/>
      </w:pPr>
      <w:bookmarkStart w:id="86" w:name="Par1216"/>
      <w:bookmarkEnd w:id="86"/>
      <w:r>
        <w:rPr>
          <w:noProof/>
        </w:rPr>
        <w:drawing>
          <wp:inline distT="0" distB="0" distL="0" distR="0">
            <wp:extent cx="1028700" cy="24003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srcRect/>
                    <a:stretch>
                      <a:fillRect/>
                    </a:stretch>
                  </pic:blipFill>
                  <pic:spPr bwMode="auto">
                    <a:xfrm>
                      <a:off x="0" y="0"/>
                      <a:ext cx="1028700" cy="24003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302895" cy="240030"/>
            <wp:effectExtent l="19050" t="0" r="190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srcRect/>
                    <a:stretch>
                      <a:fillRect/>
                    </a:stretch>
                  </pic:blipFill>
                  <pic:spPr bwMode="auto">
                    <a:xfrm>
                      <a:off x="0" y="0"/>
                      <a:ext cx="302895" cy="240030"/>
                    </a:xfrm>
                    <a:prstGeom prst="rect">
                      <a:avLst/>
                    </a:prstGeom>
                    <a:noFill/>
                    <a:ln w="9525">
                      <a:noFill/>
                      <a:miter lim="800000"/>
                      <a:headEnd/>
                      <a:tailEnd/>
                    </a:ln>
                  </pic:spPr>
                </pic:pic>
              </a:graphicData>
            </a:graphic>
          </wp:inline>
        </w:drawing>
      </w:r>
      <w:r w:rsidR="005001EE">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001EE" w:rsidRDefault="00392DD0">
      <w:pPr>
        <w:pStyle w:val="ConsPlusNormal"/>
        <w:ind w:firstLine="540"/>
        <w:jc w:val="both"/>
      </w:pPr>
      <w:r>
        <w:rPr>
          <w:noProof/>
        </w:rPr>
        <w:drawing>
          <wp:inline distT="0" distB="0" distL="0" distR="0">
            <wp:extent cx="240030" cy="188595"/>
            <wp:effectExtent l="1905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srcRect/>
                    <a:stretch>
                      <a:fillRect/>
                    </a:stretch>
                  </pic:blipFill>
                  <pic:spPr bwMode="auto">
                    <a:xfrm>
                      <a:off x="0" y="0"/>
                      <a:ext cx="240030" cy="188595"/>
                    </a:xfrm>
                    <a:prstGeom prst="rect">
                      <a:avLst/>
                    </a:prstGeom>
                    <a:noFill/>
                    <a:ln w="9525">
                      <a:noFill/>
                      <a:miter lim="800000"/>
                      <a:headEnd/>
                      <a:tailEnd/>
                    </a:ln>
                  </pic:spPr>
                </pic:pic>
              </a:graphicData>
            </a:graphic>
          </wp:inline>
        </w:drawing>
      </w:r>
      <w:r w:rsidR="005001EE">
        <w:t>- тариф на соответствующий коммунальный ресурс, установленный в соответствии с законодательством Российской Федерации.</w:t>
      </w:r>
    </w:p>
    <w:p w:rsidR="005001EE" w:rsidRDefault="005001EE">
      <w:pPr>
        <w:pStyle w:val="ConsPlusNormal"/>
        <w:ind w:firstLine="540"/>
        <w:jc w:val="both"/>
      </w:pPr>
      <w:bookmarkStart w:id="87" w:name="Par1221"/>
      <w:bookmarkEnd w:id="87"/>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001EE" w:rsidRDefault="005001EE">
      <w:pPr>
        <w:pStyle w:val="ConsPlusNormal"/>
        <w:ind w:firstLine="540"/>
        <w:jc w:val="both"/>
      </w:pPr>
    </w:p>
    <w:p w:rsidR="005001EE" w:rsidRDefault="00392DD0">
      <w:pPr>
        <w:pStyle w:val="ConsPlusNormal"/>
        <w:jc w:val="center"/>
      </w:pPr>
      <w:bookmarkStart w:id="88" w:name="Par1223"/>
      <w:bookmarkEnd w:id="88"/>
      <w:r>
        <w:rPr>
          <w:noProof/>
        </w:rPr>
        <w:drawing>
          <wp:inline distT="0" distB="0" distL="0" distR="0">
            <wp:extent cx="3846195" cy="39433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srcRect/>
                    <a:stretch>
                      <a:fillRect/>
                    </a:stretch>
                  </pic:blipFill>
                  <pic:spPr bwMode="auto">
                    <a:xfrm>
                      <a:off x="0" y="0"/>
                      <a:ext cx="3846195" cy="394335"/>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222885" cy="19431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01EE" w:rsidRDefault="00392DD0">
      <w:pPr>
        <w:pStyle w:val="ConsPlusNormal"/>
        <w:ind w:firstLine="540"/>
        <w:jc w:val="both"/>
      </w:pPr>
      <w:r>
        <w:rPr>
          <w:noProof/>
        </w:rPr>
        <w:drawing>
          <wp:inline distT="0" distB="0" distL="0" distR="0">
            <wp:extent cx="331470" cy="24003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srcRect/>
                    <a:stretch>
                      <a:fillRect/>
                    </a:stretch>
                  </pic:blipFill>
                  <pic:spPr bwMode="auto">
                    <a:xfrm>
                      <a:off x="0" y="0"/>
                      <a:ext cx="331470" cy="240030"/>
                    </a:xfrm>
                    <a:prstGeom prst="rect">
                      <a:avLst/>
                    </a:prstGeom>
                    <a:noFill/>
                    <a:ln w="9525">
                      <a:noFill/>
                      <a:miter lim="800000"/>
                      <a:headEnd/>
                      <a:tailEnd/>
                    </a:ln>
                  </pic:spPr>
                </pic:pic>
              </a:graphicData>
            </a:graphic>
          </wp:inline>
        </w:drawing>
      </w:r>
      <w:r w:rsidR="005001EE">
        <w:t>- объем (количество) холодной воды, потребленный за расчетный период в u-м нежилом помещении, определенный в соответствии с пунктом 43 Правил;</w:t>
      </w:r>
    </w:p>
    <w:p w:rsidR="005001EE" w:rsidRDefault="00392DD0">
      <w:pPr>
        <w:pStyle w:val="ConsPlusNormal"/>
        <w:ind w:firstLine="540"/>
        <w:jc w:val="both"/>
      </w:pPr>
      <w:r>
        <w:rPr>
          <w:noProof/>
        </w:rPr>
        <w:drawing>
          <wp:inline distT="0" distB="0" distL="0" distR="0">
            <wp:extent cx="405765" cy="24003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srcRect/>
                    <a:stretch>
                      <a:fillRect/>
                    </a:stretch>
                  </pic:blipFill>
                  <pic:spPr bwMode="auto">
                    <a:xfrm>
                      <a:off x="0" y="0"/>
                      <a:ext cx="405765" cy="240030"/>
                    </a:xfrm>
                    <a:prstGeom prst="rect">
                      <a:avLst/>
                    </a:prstGeom>
                    <a:noFill/>
                    <a:ln w="9525">
                      <a:noFill/>
                      <a:miter lim="800000"/>
                      <a:headEnd/>
                      <a:tailEnd/>
                    </a:ln>
                  </pic:spPr>
                </pic:pic>
              </a:graphicData>
            </a:graphic>
          </wp:inline>
        </w:drawing>
      </w:r>
      <w:r w:rsidR="005001EE">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001EE" w:rsidRDefault="00392DD0">
      <w:pPr>
        <w:pStyle w:val="ConsPlusNormal"/>
        <w:ind w:firstLine="540"/>
        <w:jc w:val="both"/>
      </w:pPr>
      <w:r>
        <w:rPr>
          <w:noProof/>
        </w:rPr>
        <w:drawing>
          <wp:inline distT="0" distB="0" distL="0" distR="0">
            <wp:extent cx="405765" cy="24003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srcRect/>
                    <a:stretch>
                      <a:fillRect/>
                    </a:stretch>
                  </pic:blipFill>
                  <pic:spPr bwMode="auto">
                    <a:xfrm>
                      <a:off x="0" y="0"/>
                      <a:ext cx="405765" cy="240030"/>
                    </a:xfrm>
                    <a:prstGeom prst="rect">
                      <a:avLst/>
                    </a:prstGeom>
                    <a:noFill/>
                    <a:ln w="9525">
                      <a:noFill/>
                      <a:miter lim="800000"/>
                      <a:headEnd/>
                      <a:tailEnd/>
                    </a:ln>
                  </pic:spPr>
                </pic:pic>
              </a:graphicData>
            </a:graphic>
          </wp:inline>
        </w:drawing>
      </w:r>
      <w:r w:rsidR="005001EE">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01EE" w:rsidRDefault="00392DD0">
      <w:pPr>
        <w:pStyle w:val="ConsPlusNormal"/>
        <w:ind w:firstLine="540"/>
        <w:jc w:val="both"/>
      </w:pPr>
      <w:r>
        <w:rPr>
          <w:noProof/>
        </w:rPr>
        <w:drawing>
          <wp:inline distT="0" distB="0" distL="0" distR="0">
            <wp:extent cx="240030" cy="240030"/>
            <wp:effectExtent l="1905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srcRect/>
                    <a:stretch>
                      <a:fillRect/>
                    </a:stretch>
                  </pic:blipFill>
                  <pic:spPr bwMode="auto">
                    <a:xfrm>
                      <a:off x="0" y="0"/>
                      <a:ext cx="240030" cy="240030"/>
                    </a:xfrm>
                    <a:prstGeom prst="rect">
                      <a:avLst/>
                    </a:prstGeom>
                    <a:noFill/>
                    <a:ln w="9525">
                      <a:noFill/>
                      <a:miter lim="800000"/>
                      <a:headEnd/>
                      <a:tailEnd/>
                    </a:ln>
                  </pic:spPr>
                </pic:pic>
              </a:graphicData>
            </a:graphic>
          </wp:inline>
        </w:drawing>
      </w:r>
      <w:r w:rsidR="005001EE">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5001EE" w:rsidRDefault="00392DD0">
      <w:pPr>
        <w:pStyle w:val="ConsPlusNormal"/>
        <w:ind w:firstLine="540"/>
        <w:jc w:val="both"/>
      </w:pPr>
      <w:r>
        <w:rPr>
          <w:noProof/>
        </w:rPr>
        <w:drawing>
          <wp:inline distT="0" distB="0" distL="0" distR="0">
            <wp:extent cx="262890" cy="19431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srcRect/>
                    <a:stretch>
                      <a:fillRect/>
                    </a:stretch>
                  </pic:blipFill>
                  <pic:spPr bwMode="auto">
                    <a:xfrm>
                      <a:off x="0" y="0"/>
                      <a:ext cx="262890" cy="194310"/>
                    </a:xfrm>
                    <a:prstGeom prst="rect">
                      <a:avLst/>
                    </a:prstGeom>
                    <a:noFill/>
                    <a:ln w="9525">
                      <a:noFill/>
                      <a:miter lim="800000"/>
                      <a:headEnd/>
                      <a:tailEnd/>
                    </a:ln>
                  </pic:spPr>
                </pic:pic>
              </a:graphicData>
            </a:graphic>
          </wp:inline>
        </w:drawing>
      </w:r>
      <w:r w:rsidR="005001EE">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001EE" w:rsidRDefault="00392DD0">
      <w:pPr>
        <w:pStyle w:val="ConsPlusNormal"/>
        <w:ind w:firstLine="540"/>
        <w:jc w:val="both"/>
      </w:pPr>
      <w:r>
        <w:rPr>
          <w:noProof/>
        </w:rPr>
        <w:drawing>
          <wp:inline distT="0" distB="0" distL="0" distR="0">
            <wp:extent cx="154305" cy="2286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общая площадь i-го жилого помещения (квартиры) или нежилого помещения в многоквартирном доме;</w:t>
      </w:r>
    </w:p>
    <w:p w:rsidR="005001EE" w:rsidRDefault="00392DD0">
      <w:pPr>
        <w:pStyle w:val="ConsPlusNormal"/>
        <w:ind w:firstLine="540"/>
        <w:jc w:val="both"/>
      </w:pPr>
      <w:r>
        <w:rPr>
          <w:noProof/>
        </w:rPr>
        <w:drawing>
          <wp:inline distT="0" distB="0" distL="0" distR="0">
            <wp:extent cx="222885" cy="194310"/>
            <wp:effectExtent l="19050" t="0" r="571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общая площадь всех жилых помещений (квартир) и нежилых помещений в многоквартирном доме.</w:t>
      </w:r>
    </w:p>
    <w:p w:rsidR="005001EE" w:rsidRDefault="005001EE">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5001EE" w:rsidRDefault="005001EE">
      <w:pPr>
        <w:pStyle w:val="ConsPlusNormal"/>
        <w:ind w:firstLine="540"/>
        <w:jc w:val="both"/>
      </w:pPr>
    </w:p>
    <w:p w:rsidR="005001EE" w:rsidRDefault="00392DD0">
      <w:pPr>
        <w:pStyle w:val="ConsPlusNormal"/>
        <w:jc w:val="center"/>
      </w:pPr>
      <w:r>
        <w:rPr>
          <w:noProof/>
        </w:rPr>
        <w:drawing>
          <wp:inline distT="0" distB="0" distL="0" distR="0">
            <wp:extent cx="1022985" cy="26289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srcRect/>
                    <a:stretch>
                      <a:fillRect/>
                    </a:stretch>
                  </pic:blipFill>
                  <pic:spPr bwMode="auto">
                    <a:xfrm>
                      <a:off x="0" y="0"/>
                      <a:ext cx="1022985" cy="26289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194310" cy="24003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srcRect/>
                    <a:stretch>
                      <a:fillRect/>
                    </a:stretch>
                  </pic:blipFill>
                  <pic:spPr bwMode="auto">
                    <a:xfrm>
                      <a:off x="0" y="0"/>
                      <a:ext cx="194310" cy="240030"/>
                    </a:xfrm>
                    <a:prstGeom prst="rect">
                      <a:avLst/>
                    </a:prstGeom>
                    <a:noFill/>
                    <a:ln w="9525">
                      <a:noFill/>
                      <a:miter lim="800000"/>
                      <a:headEnd/>
                      <a:tailEnd/>
                    </a:ln>
                  </pic:spPr>
                </pic:pic>
              </a:graphicData>
            </a:graphic>
          </wp:inline>
        </w:drawing>
      </w:r>
      <w:r w:rsidR="005001EE">
        <w:t>- норматив потребления холодного водоснабжения;</w:t>
      </w:r>
    </w:p>
    <w:p w:rsidR="005001EE" w:rsidRDefault="00392DD0">
      <w:pPr>
        <w:pStyle w:val="ConsPlusNormal"/>
        <w:ind w:firstLine="540"/>
        <w:jc w:val="both"/>
      </w:pPr>
      <w:r>
        <w:rPr>
          <w:noProof/>
        </w:rPr>
        <w:drawing>
          <wp:inline distT="0" distB="0" distL="0" distR="0">
            <wp:extent cx="188595" cy="228600"/>
            <wp:effectExtent l="19050" t="0" r="190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srcRect/>
                    <a:stretch>
                      <a:fillRect/>
                    </a:stretch>
                  </pic:blipFill>
                  <pic:spPr bwMode="auto">
                    <a:xfrm>
                      <a:off x="0" y="0"/>
                      <a:ext cx="188595" cy="228600"/>
                    </a:xfrm>
                    <a:prstGeom prst="rect">
                      <a:avLst/>
                    </a:prstGeom>
                    <a:noFill/>
                    <a:ln w="9525">
                      <a:noFill/>
                      <a:miter lim="800000"/>
                      <a:headEnd/>
                      <a:tailEnd/>
                    </a:ln>
                  </pic:spPr>
                </pic:pic>
              </a:graphicData>
            </a:graphic>
          </wp:inline>
        </w:drawing>
      </w:r>
      <w:r w:rsidR="005001EE">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001EE" w:rsidRDefault="005001EE">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001EE" w:rsidRDefault="005001EE">
      <w:pPr>
        <w:pStyle w:val="ConsPlusNormal"/>
        <w:ind w:firstLine="540"/>
        <w:jc w:val="both"/>
      </w:pPr>
    </w:p>
    <w:p w:rsidR="005001EE" w:rsidRDefault="00392DD0">
      <w:pPr>
        <w:pStyle w:val="ConsPlusNormal"/>
        <w:jc w:val="center"/>
      </w:pPr>
      <w:bookmarkStart w:id="89" w:name="Par1243"/>
      <w:bookmarkEnd w:id="89"/>
      <w:r>
        <w:rPr>
          <w:noProof/>
        </w:rPr>
        <w:drawing>
          <wp:inline distT="0" distB="0" distL="0" distR="0">
            <wp:extent cx="3377565" cy="39433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srcRect/>
                    <a:stretch>
                      <a:fillRect/>
                    </a:stretch>
                  </pic:blipFill>
                  <pic:spPr bwMode="auto">
                    <a:xfrm>
                      <a:off x="0" y="0"/>
                      <a:ext cx="3377565" cy="394335"/>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222885" cy="19431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01EE" w:rsidRDefault="00392DD0">
      <w:pPr>
        <w:pStyle w:val="ConsPlusNormal"/>
        <w:ind w:firstLine="540"/>
        <w:jc w:val="both"/>
      </w:pPr>
      <w:r>
        <w:rPr>
          <w:noProof/>
        </w:rPr>
        <w:drawing>
          <wp:inline distT="0" distB="0" distL="0" distR="0">
            <wp:extent cx="331470" cy="2400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srcRect/>
                    <a:stretch>
                      <a:fillRect/>
                    </a:stretch>
                  </pic:blipFill>
                  <pic:spPr bwMode="auto">
                    <a:xfrm>
                      <a:off x="0" y="0"/>
                      <a:ext cx="331470" cy="240030"/>
                    </a:xfrm>
                    <a:prstGeom prst="rect">
                      <a:avLst/>
                    </a:prstGeom>
                    <a:noFill/>
                    <a:ln w="9525">
                      <a:noFill/>
                      <a:miter lim="800000"/>
                      <a:headEnd/>
                      <a:tailEnd/>
                    </a:ln>
                  </pic:spPr>
                </pic:pic>
              </a:graphicData>
            </a:graphic>
          </wp:inline>
        </w:drawing>
      </w:r>
      <w:r w:rsidR="005001EE">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5001EE" w:rsidRDefault="00392DD0">
      <w:pPr>
        <w:pStyle w:val="ConsPlusNormal"/>
        <w:ind w:firstLine="540"/>
        <w:jc w:val="both"/>
      </w:pPr>
      <w:r>
        <w:rPr>
          <w:noProof/>
        </w:rPr>
        <w:drawing>
          <wp:inline distT="0" distB="0" distL="0" distR="0">
            <wp:extent cx="405765" cy="2400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srcRect/>
                    <a:stretch>
                      <a:fillRect/>
                    </a:stretch>
                  </pic:blipFill>
                  <pic:spPr bwMode="auto">
                    <a:xfrm>
                      <a:off x="0" y="0"/>
                      <a:ext cx="405765" cy="240030"/>
                    </a:xfrm>
                    <a:prstGeom prst="rect">
                      <a:avLst/>
                    </a:prstGeom>
                    <a:noFill/>
                    <a:ln w="9525">
                      <a:noFill/>
                      <a:miter lim="800000"/>
                      <a:headEnd/>
                      <a:tailEnd/>
                    </a:ln>
                  </pic:spPr>
                </pic:pic>
              </a:graphicData>
            </a:graphic>
          </wp:inline>
        </w:drawing>
      </w:r>
      <w:r w:rsidR="005001EE">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001EE" w:rsidRDefault="00392DD0">
      <w:pPr>
        <w:pStyle w:val="ConsPlusNormal"/>
        <w:ind w:firstLine="540"/>
        <w:jc w:val="both"/>
      </w:pPr>
      <w:r>
        <w:rPr>
          <w:noProof/>
        </w:rPr>
        <w:drawing>
          <wp:inline distT="0" distB="0" distL="0" distR="0">
            <wp:extent cx="405765" cy="24003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srcRect/>
                    <a:stretch>
                      <a:fillRect/>
                    </a:stretch>
                  </pic:blipFill>
                  <pic:spPr bwMode="auto">
                    <a:xfrm>
                      <a:off x="0" y="0"/>
                      <a:ext cx="405765" cy="240030"/>
                    </a:xfrm>
                    <a:prstGeom prst="rect">
                      <a:avLst/>
                    </a:prstGeom>
                    <a:noFill/>
                    <a:ln w="9525">
                      <a:noFill/>
                      <a:miter lim="800000"/>
                      <a:headEnd/>
                      <a:tailEnd/>
                    </a:ln>
                  </pic:spPr>
                </pic:pic>
              </a:graphicData>
            </a:graphic>
          </wp:inline>
        </w:drawing>
      </w:r>
      <w:r w:rsidR="005001EE">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01EE" w:rsidRDefault="00392DD0">
      <w:pPr>
        <w:pStyle w:val="ConsPlusNormal"/>
        <w:ind w:firstLine="540"/>
        <w:jc w:val="both"/>
      </w:pPr>
      <w:r>
        <w:rPr>
          <w:noProof/>
        </w:rPr>
        <w:drawing>
          <wp:inline distT="0" distB="0" distL="0" distR="0">
            <wp:extent cx="262890" cy="19431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srcRect/>
                    <a:stretch>
                      <a:fillRect/>
                    </a:stretch>
                  </pic:blipFill>
                  <pic:spPr bwMode="auto">
                    <a:xfrm>
                      <a:off x="0" y="0"/>
                      <a:ext cx="262890" cy="194310"/>
                    </a:xfrm>
                    <a:prstGeom prst="rect">
                      <a:avLst/>
                    </a:prstGeom>
                    <a:noFill/>
                    <a:ln w="9525">
                      <a:noFill/>
                      <a:miter lim="800000"/>
                      <a:headEnd/>
                      <a:tailEnd/>
                    </a:ln>
                  </pic:spPr>
                </pic:pic>
              </a:graphicData>
            </a:graphic>
          </wp:inline>
        </w:drawing>
      </w:r>
      <w:r w:rsidR="005001EE">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5001EE" w:rsidRDefault="00392DD0">
      <w:pPr>
        <w:pStyle w:val="ConsPlusNormal"/>
        <w:ind w:firstLine="540"/>
        <w:jc w:val="both"/>
      </w:pPr>
      <w:r>
        <w:rPr>
          <w:noProof/>
        </w:rPr>
        <w:drawing>
          <wp:inline distT="0" distB="0" distL="0" distR="0">
            <wp:extent cx="154305"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общая площадь i-го жилого помещения (квартиры) или нежилого помещения в многоквартирном доме;</w:t>
      </w:r>
    </w:p>
    <w:p w:rsidR="005001EE" w:rsidRDefault="00392DD0">
      <w:pPr>
        <w:pStyle w:val="ConsPlusNormal"/>
        <w:ind w:firstLine="540"/>
        <w:jc w:val="both"/>
      </w:pPr>
      <w:r>
        <w:rPr>
          <w:noProof/>
        </w:rPr>
        <w:drawing>
          <wp:inline distT="0" distB="0" distL="0" distR="0">
            <wp:extent cx="222885" cy="194310"/>
            <wp:effectExtent l="19050" t="0" r="571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общая площадь всех жилых помещений (квартир) и нежилых помещений в многоквартирном доме.</w:t>
      </w:r>
    </w:p>
    <w:p w:rsidR="005001EE" w:rsidRDefault="005001EE">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001EE" w:rsidRDefault="005001EE">
      <w:pPr>
        <w:pStyle w:val="ConsPlusNormal"/>
        <w:ind w:firstLine="540"/>
        <w:jc w:val="both"/>
      </w:pPr>
      <w:r>
        <w:t>а) для горячего водоснабжения, водоотведения и электроснабжения - по формуле:</w:t>
      </w:r>
    </w:p>
    <w:p w:rsidR="005001EE" w:rsidRDefault="005001EE">
      <w:pPr>
        <w:pStyle w:val="ConsPlusNormal"/>
        <w:ind w:firstLine="540"/>
        <w:jc w:val="both"/>
      </w:pPr>
    </w:p>
    <w:p w:rsidR="005001EE" w:rsidRDefault="00392DD0">
      <w:pPr>
        <w:pStyle w:val="ConsPlusNormal"/>
        <w:jc w:val="center"/>
      </w:pPr>
      <w:r>
        <w:rPr>
          <w:noProof/>
        </w:rPr>
        <w:drawing>
          <wp:inline distT="0" distB="0" distL="0" distR="0">
            <wp:extent cx="1022985" cy="26289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srcRect/>
                    <a:stretch>
                      <a:fillRect/>
                    </a:stretch>
                  </pic:blipFill>
                  <pic:spPr bwMode="auto">
                    <a:xfrm>
                      <a:off x="0" y="0"/>
                      <a:ext cx="1022985" cy="26289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194310" cy="24003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srcRect/>
                    <a:stretch>
                      <a:fillRect/>
                    </a:stretch>
                  </pic:blipFill>
                  <pic:spPr bwMode="auto">
                    <a:xfrm>
                      <a:off x="0" y="0"/>
                      <a:ext cx="194310" cy="240030"/>
                    </a:xfrm>
                    <a:prstGeom prst="rect">
                      <a:avLst/>
                    </a:prstGeom>
                    <a:noFill/>
                    <a:ln w="9525">
                      <a:noFill/>
                      <a:miter lim="800000"/>
                      <a:headEnd/>
                      <a:tailEnd/>
                    </a:ln>
                  </pic:spPr>
                </pic:pic>
              </a:graphicData>
            </a:graphic>
          </wp:inline>
        </w:drawing>
      </w:r>
      <w:r w:rsidR="005001EE">
        <w:t>- норматив потребления j-й коммунальной услуги;</w:t>
      </w:r>
    </w:p>
    <w:p w:rsidR="005001EE" w:rsidRDefault="00392DD0">
      <w:pPr>
        <w:pStyle w:val="ConsPlusNormal"/>
        <w:ind w:firstLine="540"/>
        <w:jc w:val="both"/>
      </w:pPr>
      <w:r>
        <w:rPr>
          <w:noProof/>
        </w:rPr>
        <w:drawing>
          <wp:inline distT="0" distB="0" distL="0" distR="0">
            <wp:extent cx="188595" cy="228600"/>
            <wp:effectExtent l="19050" t="0" r="190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srcRect/>
                    <a:stretch>
                      <a:fillRect/>
                    </a:stretch>
                  </pic:blipFill>
                  <pic:spPr bwMode="auto">
                    <a:xfrm>
                      <a:off x="0" y="0"/>
                      <a:ext cx="188595" cy="228600"/>
                    </a:xfrm>
                    <a:prstGeom prst="rect">
                      <a:avLst/>
                    </a:prstGeom>
                    <a:noFill/>
                    <a:ln w="9525">
                      <a:noFill/>
                      <a:miter lim="800000"/>
                      <a:headEnd/>
                      <a:tailEnd/>
                    </a:ln>
                  </pic:spPr>
                </pic:pic>
              </a:graphicData>
            </a:graphic>
          </wp:inline>
        </w:drawing>
      </w:r>
      <w:r w:rsidR="005001EE">
        <w:t>- количество граждан, постоянно и временно проживающих в v-м жилом помещении (квартире);</w:t>
      </w:r>
    </w:p>
    <w:p w:rsidR="005001EE" w:rsidRDefault="005001EE">
      <w:pPr>
        <w:pStyle w:val="ConsPlusNormal"/>
        <w:ind w:firstLine="540"/>
        <w:jc w:val="both"/>
      </w:pPr>
      <w:r>
        <w:t>б) для газоснабжения - по формуле:</w:t>
      </w:r>
    </w:p>
    <w:p w:rsidR="005001EE" w:rsidRDefault="005001EE">
      <w:pPr>
        <w:pStyle w:val="ConsPlusNormal"/>
        <w:ind w:firstLine="540"/>
        <w:jc w:val="both"/>
      </w:pPr>
    </w:p>
    <w:p w:rsidR="005001EE" w:rsidRDefault="00392DD0">
      <w:pPr>
        <w:pStyle w:val="ConsPlusNormal"/>
        <w:jc w:val="center"/>
      </w:pPr>
      <w:r>
        <w:rPr>
          <w:noProof/>
        </w:rPr>
        <w:drawing>
          <wp:inline distT="0" distB="0" distL="0" distR="0">
            <wp:extent cx="3023235" cy="24003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srcRect/>
                    <a:stretch>
                      <a:fillRect/>
                    </a:stretch>
                  </pic:blipFill>
                  <pic:spPr bwMode="auto">
                    <a:xfrm>
                      <a:off x="0" y="0"/>
                      <a:ext cx="3023235" cy="24003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182880" cy="228600"/>
            <wp:effectExtent l="19050" t="0" r="762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005001EE">
        <w:t>- общая площадь v-го жилого помещения;</w:t>
      </w:r>
    </w:p>
    <w:p w:rsidR="005001EE" w:rsidRDefault="00392DD0">
      <w:pPr>
        <w:pStyle w:val="ConsPlusNormal"/>
        <w:ind w:firstLine="540"/>
        <w:jc w:val="both"/>
      </w:pPr>
      <w:r>
        <w:rPr>
          <w:noProof/>
        </w:rPr>
        <w:drawing>
          <wp:inline distT="0" distB="0" distL="0" distR="0">
            <wp:extent cx="377190" cy="19431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srcRect/>
                    <a:stretch>
                      <a:fillRect/>
                    </a:stretch>
                  </pic:blipFill>
                  <pic:spPr bwMode="auto">
                    <a:xfrm>
                      <a:off x="0" y="0"/>
                      <a:ext cx="377190" cy="194310"/>
                    </a:xfrm>
                    <a:prstGeom prst="rect">
                      <a:avLst/>
                    </a:prstGeom>
                    <a:noFill/>
                    <a:ln w="9525">
                      <a:noFill/>
                      <a:miter lim="800000"/>
                      <a:headEnd/>
                      <a:tailEnd/>
                    </a:ln>
                  </pic:spPr>
                </pic:pic>
              </a:graphicData>
            </a:graphic>
          </wp:inline>
        </w:drawing>
      </w:r>
      <w:r w:rsidR="005001EE">
        <w:t>- норматив потребления коммунальной услуги по газоснабжению на отопление жилых помещений;</w:t>
      </w:r>
    </w:p>
    <w:p w:rsidR="005001EE" w:rsidRDefault="00392DD0">
      <w:pPr>
        <w:pStyle w:val="ConsPlusNormal"/>
        <w:ind w:firstLine="540"/>
        <w:jc w:val="both"/>
      </w:pPr>
      <w:r>
        <w:rPr>
          <w:noProof/>
        </w:rPr>
        <w:drawing>
          <wp:inline distT="0" distB="0" distL="0" distR="0">
            <wp:extent cx="188595" cy="228600"/>
            <wp:effectExtent l="19050" t="0" r="190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srcRect/>
                    <a:stretch>
                      <a:fillRect/>
                    </a:stretch>
                  </pic:blipFill>
                  <pic:spPr bwMode="auto">
                    <a:xfrm>
                      <a:off x="0" y="0"/>
                      <a:ext cx="188595" cy="228600"/>
                    </a:xfrm>
                    <a:prstGeom prst="rect">
                      <a:avLst/>
                    </a:prstGeom>
                    <a:noFill/>
                    <a:ln w="9525">
                      <a:noFill/>
                      <a:miter lim="800000"/>
                      <a:headEnd/>
                      <a:tailEnd/>
                    </a:ln>
                  </pic:spPr>
                </pic:pic>
              </a:graphicData>
            </a:graphic>
          </wp:inline>
        </w:drawing>
      </w:r>
      <w:r w:rsidR="005001EE">
        <w:t>- количество граждан, постоянно и временно проживающих в v-м жилом помещении;</w:t>
      </w:r>
    </w:p>
    <w:p w:rsidR="005001EE" w:rsidRDefault="00392DD0">
      <w:pPr>
        <w:pStyle w:val="ConsPlusNormal"/>
        <w:ind w:firstLine="540"/>
        <w:jc w:val="both"/>
      </w:pPr>
      <w:r>
        <w:rPr>
          <w:noProof/>
        </w:rPr>
        <w:drawing>
          <wp:inline distT="0" distB="0" distL="0" distR="0">
            <wp:extent cx="382905" cy="19431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a:srcRect/>
                    <a:stretch>
                      <a:fillRect/>
                    </a:stretch>
                  </pic:blipFill>
                  <pic:spPr bwMode="auto">
                    <a:xfrm>
                      <a:off x="0" y="0"/>
                      <a:ext cx="382905" cy="194310"/>
                    </a:xfrm>
                    <a:prstGeom prst="rect">
                      <a:avLst/>
                    </a:prstGeom>
                    <a:noFill/>
                    <a:ln w="9525">
                      <a:noFill/>
                      <a:miter lim="800000"/>
                      <a:headEnd/>
                      <a:tailEnd/>
                    </a:ln>
                  </pic:spPr>
                </pic:pic>
              </a:graphicData>
            </a:graphic>
          </wp:inline>
        </w:drawing>
      </w:r>
      <w:r w:rsidR="005001EE">
        <w:t>- норматив потребления коммунальной услуги по газоснабжению на приготовление пищи;</w:t>
      </w:r>
    </w:p>
    <w:p w:rsidR="005001EE" w:rsidRDefault="00392DD0">
      <w:pPr>
        <w:pStyle w:val="ConsPlusNormal"/>
        <w:ind w:firstLine="540"/>
        <w:jc w:val="both"/>
      </w:pPr>
      <w:r>
        <w:rPr>
          <w:noProof/>
        </w:rPr>
        <w:drawing>
          <wp:inline distT="0" distB="0" distL="0" distR="0">
            <wp:extent cx="377190" cy="19431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srcRect/>
                    <a:stretch>
                      <a:fillRect/>
                    </a:stretch>
                  </pic:blipFill>
                  <pic:spPr bwMode="auto">
                    <a:xfrm>
                      <a:off x="0" y="0"/>
                      <a:ext cx="377190" cy="194310"/>
                    </a:xfrm>
                    <a:prstGeom prst="rect">
                      <a:avLst/>
                    </a:prstGeom>
                    <a:noFill/>
                    <a:ln w="9525">
                      <a:noFill/>
                      <a:miter lim="800000"/>
                      <a:headEnd/>
                      <a:tailEnd/>
                    </a:ln>
                  </pic:spPr>
                </pic:pic>
              </a:graphicData>
            </a:graphic>
          </wp:inline>
        </w:drawing>
      </w:r>
      <w:r w:rsidR="005001EE">
        <w:t>- норматив потребления коммунальной услуги по газоснабжению на подогрев воды при отсутствии централизованного горячего водоснабжения.</w:t>
      </w:r>
    </w:p>
    <w:p w:rsidR="005001EE" w:rsidRDefault="005001EE">
      <w:pPr>
        <w:pStyle w:val="ConsPlusNormal"/>
        <w:ind w:firstLine="540"/>
        <w:jc w:val="both"/>
      </w:pPr>
      <w: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5001EE" w:rsidRDefault="005001EE">
      <w:pPr>
        <w:pStyle w:val="ConsPlusNormal"/>
        <w:ind w:firstLine="540"/>
        <w:jc w:val="both"/>
      </w:pPr>
    </w:p>
    <w:p w:rsidR="005001EE" w:rsidRDefault="00392DD0">
      <w:pPr>
        <w:pStyle w:val="ConsPlusNormal"/>
        <w:jc w:val="center"/>
      </w:pPr>
      <w:bookmarkStart w:id="90" w:name="Par1273"/>
      <w:bookmarkEnd w:id="90"/>
      <w:r>
        <w:rPr>
          <w:noProof/>
        </w:rPr>
        <w:drawing>
          <wp:inline distT="0" distB="0" distL="0" distR="0">
            <wp:extent cx="3646170" cy="4572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a:srcRect/>
                    <a:stretch>
                      <a:fillRect/>
                    </a:stretch>
                  </pic:blipFill>
                  <pic:spPr bwMode="auto">
                    <a:xfrm>
                      <a:off x="0" y="0"/>
                      <a:ext cx="3646170" cy="45720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222885" cy="19431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01EE" w:rsidRDefault="00392DD0">
      <w:pPr>
        <w:pStyle w:val="ConsPlusNormal"/>
        <w:ind w:firstLine="540"/>
        <w:jc w:val="both"/>
      </w:pPr>
      <w:r>
        <w:rPr>
          <w:noProof/>
        </w:rPr>
        <w:drawing>
          <wp:inline distT="0" distB="0" distL="0" distR="0">
            <wp:extent cx="331470" cy="24003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a:srcRect/>
                    <a:stretch>
                      <a:fillRect/>
                    </a:stretch>
                  </pic:blipFill>
                  <pic:spPr bwMode="auto">
                    <a:xfrm>
                      <a:off x="0" y="0"/>
                      <a:ext cx="331470" cy="240030"/>
                    </a:xfrm>
                    <a:prstGeom prst="rect">
                      <a:avLst/>
                    </a:prstGeom>
                    <a:noFill/>
                    <a:ln w="9525">
                      <a:noFill/>
                      <a:miter lim="800000"/>
                      <a:headEnd/>
                      <a:tailEnd/>
                    </a:ln>
                  </pic:spPr>
                </pic:pic>
              </a:graphicData>
            </a:graphic>
          </wp:inline>
        </w:drawing>
      </w:r>
      <w:r w:rsidR="005001EE">
        <w:t>- объем (количество) тепловой энергии, потребленный за расчетный период в u-м нежилом помещении, определенный в соответствии с пунктом 43 Правил;</w:t>
      </w:r>
    </w:p>
    <w:p w:rsidR="005001EE" w:rsidRDefault="00392DD0">
      <w:pPr>
        <w:pStyle w:val="ConsPlusNormal"/>
        <w:ind w:firstLine="540"/>
        <w:jc w:val="both"/>
      </w:pPr>
      <w:r>
        <w:rPr>
          <w:noProof/>
        </w:rPr>
        <w:drawing>
          <wp:inline distT="0" distB="0" distL="0" distR="0">
            <wp:extent cx="222885" cy="19431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норматив потребления коммунальной услуги по отоплению;</w:t>
      </w:r>
    </w:p>
    <w:p w:rsidR="005001EE" w:rsidRDefault="00392DD0">
      <w:pPr>
        <w:pStyle w:val="ConsPlusNormal"/>
        <w:ind w:firstLine="540"/>
        <w:jc w:val="both"/>
      </w:pPr>
      <w:r>
        <w:rPr>
          <w:noProof/>
        </w:rPr>
        <w:drawing>
          <wp:inline distT="0" distB="0" distL="0" distR="0">
            <wp:extent cx="182880" cy="228600"/>
            <wp:effectExtent l="19050" t="0" r="762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005001EE">
        <w:t>- общая площадь v-го жилого помещения (квартиры) в многоквартирном доме, не оснащенного индивидуальным или общим (квартирным) прибором учета;</w:t>
      </w:r>
    </w:p>
    <w:p w:rsidR="005001EE" w:rsidRDefault="00392DD0">
      <w:pPr>
        <w:pStyle w:val="ConsPlusNormal"/>
        <w:ind w:firstLine="540"/>
        <w:jc w:val="both"/>
      </w:pPr>
      <w:r>
        <w:rPr>
          <w:noProof/>
        </w:rPr>
        <w:drawing>
          <wp:inline distT="0" distB="0" distL="0" distR="0">
            <wp:extent cx="405765" cy="24003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srcRect/>
                    <a:stretch>
                      <a:fillRect/>
                    </a:stretch>
                  </pic:blipFill>
                  <pic:spPr bwMode="auto">
                    <a:xfrm>
                      <a:off x="0" y="0"/>
                      <a:ext cx="405765" cy="240030"/>
                    </a:xfrm>
                    <a:prstGeom prst="rect">
                      <a:avLst/>
                    </a:prstGeom>
                    <a:noFill/>
                    <a:ln w="9525">
                      <a:noFill/>
                      <a:miter lim="800000"/>
                      <a:headEnd/>
                      <a:tailEnd/>
                    </a:ln>
                  </pic:spPr>
                </pic:pic>
              </a:graphicData>
            </a:graphic>
          </wp:inline>
        </w:drawing>
      </w:r>
      <w:r w:rsidR="005001EE">
        <w:t>-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01EE" w:rsidRDefault="00392DD0">
      <w:pPr>
        <w:pStyle w:val="ConsPlusNormal"/>
        <w:ind w:firstLine="540"/>
        <w:jc w:val="both"/>
      </w:pPr>
      <w:r>
        <w:rPr>
          <w:noProof/>
        </w:rPr>
        <w:drawing>
          <wp:inline distT="0" distB="0" distL="0" distR="0">
            <wp:extent cx="262890" cy="19431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srcRect/>
                    <a:stretch>
                      <a:fillRect/>
                    </a:stretch>
                  </pic:blipFill>
                  <pic:spPr bwMode="auto">
                    <a:xfrm>
                      <a:off x="0" y="0"/>
                      <a:ext cx="262890" cy="194310"/>
                    </a:xfrm>
                    <a:prstGeom prst="rect">
                      <a:avLst/>
                    </a:prstGeom>
                    <a:noFill/>
                    <a:ln w="9525">
                      <a:noFill/>
                      <a:miter lim="800000"/>
                      <a:headEnd/>
                      <a:tailEnd/>
                    </a:ln>
                  </pic:spPr>
                </pic:pic>
              </a:graphicData>
            </a:graphic>
          </wp:inline>
        </w:drawing>
      </w:r>
      <w:r w:rsidR="005001EE">
        <w:t>-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5001EE" w:rsidRDefault="00392DD0">
      <w:pPr>
        <w:pStyle w:val="ConsPlusNormal"/>
        <w:ind w:firstLine="540"/>
        <w:jc w:val="both"/>
      </w:pPr>
      <w:r>
        <w:rPr>
          <w:noProof/>
        </w:rPr>
        <w:drawing>
          <wp:inline distT="0" distB="0" distL="0" distR="0">
            <wp:extent cx="154305" cy="2286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общая площадь i-го жилого помещения (квартиры) или нежилого помещения в многоквартирном доме;</w:t>
      </w:r>
    </w:p>
    <w:p w:rsidR="005001EE" w:rsidRDefault="00392DD0">
      <w:pPr>
        <w:pStyle w:val="ConsPlusNormal"/>
        <w:ind w:firstLine="540"/>
        <w:jc w:val="both"/>
      </w:pPr>
      <w:r>
        <w:rPr>
          <w:noProof/>
        </w:rPr>
        <w:drawing>
          <wp:inline distT="0" distB="0" distL="0" distR="0">
            <wp:extent cx="222885" cy="194310"/>
            <wp:effectExtent l="19050" t="0" r="571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общая площадь всех жилых помещений (квартир) и нежилых помещений в многоквартирном доме.</w:t>
      </w:r>
    </w:p>
    <w:p w:rsidR="005001EE" w:rsidRDefault="005001EE">
      <w:pPr>
        <w:pStyle w:val="ConsPlusNormal"/>
        <w:ind w:firstLine="540"/>
        <w:jc w:val="both"/>
      </w:pPr>
      <w: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5001EE" w:rsidRDefault="005001EE">
      <w:pPr>
        <w:pStyle w:val="ConsPlusNormal"/>
        <w:ind w:firstLine="540"/>
        <w:jc w:val="both"/>
      </w:pPr>
    </w:p>
    <w:p w:rsidR="005001EE" w:rsidRDefault="00392DD0">
      <w:pPr>
        <w:pStyle w:val="ConsPlusNormal"/>
        <w:jc w:val="center"/>
      </w:pPr>
      <w:bookmarkStart w:id="91" w:name="Par1286"/>
      <w:bookmarkEnd w:id="91"/>
      <w:r>
        <w:rPr>
          <w:noProof/>
        </w:rPr>
        <w:drawing>
          <wp:inline distT="0" distB="0" distL="0" distR="0">
            <wp:extent cx="1708785" cy="41719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a:srcRect/>
                    <a:stretch>
                      <a:fillRect/>
                    </a:stretch>
                  </pic:blipFill>
                  <pic:spPr bwMode="auto">
                    <a:xfrm>
                      <a:off x="0" y="0"/>
                      <a:ext cx="1708785" cy="417195"/>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222885" cy="19431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001EE" w:rsidRDefault="00392DD0">
      <w:pPr>
        <w:pStyle w:val="ConsPlusNormal"/>
        <w:ind w:firstLine="540"/>
        <w:jc w:val="both"/>
      </w:pPr>
      <w:r>
        <w:rPr>
          <w:noProof/>
        </w:rPr>
        <w:drawing>
          <wp:inline distT="0" distB="0" distL="0" distR="0">
            <wp:extent cx="222885" cy="194310"/>
            <wp:effectExtent l="19050" t="0" r="571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общая площадь всех жилых помещений (квартир) и нежилых помещений в многоквартирном доме;</w:t>
      </w:r>
    </w:p>
    <w:p w:rsidR="005001EE" w:rsidRDefault="00392DD0">
      <w:pPr>
        <w:pStyle w:val="ConsPlusNormal"/>
        <w:ind w:firstLine="540"/>
        <w:jc w:val="both"/>
      </w:pPr>
      <w:r>
        <w:rPr>
          <w:noProof/>
        </w:rPr>
        <w:drawing>
          <wp:inline distT="0" distB="0" distL="0" distR="0">
            <wp:extent cx="182880" cy="19431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a:srcRect/>
                    <a:stretch>
                      <a:fillRect/>
                    </a:stretch>
                  </pic:blipFill>
                  <pic:spPr bwMode="auto">
                    <a:xfrm>
                      <a:off x="0" y="0"/>
                      <a:ext cx="182880" cy="194310"/>
                    </a:xfrm>
                    <a:prstGeom prst="rect">
                      <a:avLst/>
                    </a:prstGeom>
                    <a:noFill/>
                    <a:ln w="9525">
                      <a:noFill/>
                      <a:miter lim="800000"/>
                      <a:headEnd/>
                      <a:tailEnd/>
                    </a:ln>
                  </pic:spPr>
                </pic:pic>
              </a:graphicData>
            </a:graphic>
          </wp:inline>
        </w:drawing>
      </w:r>
      <w:r w:rsidR="005001EE">
        <w:t>- общая площадь всех помещений в многоквартирном доме, включая помещения, входящие в состав общего имущества в многоквартирном доме;</w:t>
      </w:r>
    </w:p>
    <w:p w:rsidR="005001EE" w:rsidRDefault="00392DD0">
      <w:pPr>
        <w:pStyle w:val="ConsPlusNormal"/>
        <w:ind w:firstLine="540"/>
        <w:jc w:val="both"/>
      </w:pPr>
      <w:r>
        <w:rPr>
          <w:noProof/>
        </w:rPr>
        <w:drawing>
          <wp:inline distT="0" distB="0" distL="0" distR="0">
            <wp:extent cx="154305" cy="2286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общая площадь i-го жилого помещения (квартиры) или нежилого помещения в многоквартирном доме.</w:t>
      </w:r>
    </w:p>
    <w:p w:rsidR="005001EE" w:rsidRDefault="005001EE">
      <w:pPr>
        <w:pStyle w:val="ConsPlusNormal"/>
        <w:ind w:firstLine="540"/>
        <w:jc w:val="both"/>
      </w:pPr>
      <w:bookmarkStart w:id="92" w:name="Par1293"/>
      <w:bookmarkEnd w:id="92"/>
      <w: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5001EE" w:rsidRDefault="005001EE">
      <w:pPr>
        <w:pStyle w:val="ConsPlusNormal"/>
        <w:ind w:firstLine="540"/>
        <w:jc w:val="both"/>
      </w:pPr>
    </w:p>
    <w:p w:rsidR="005001EE" w:rsidRDefault="00392DD0">
      <w:pPr>
        <w:pStyle w:val="ConsPlusNormal"/>
        <w:jc w:val="center"/>
      </w:pPr>
      <w:bookmarkStart w:id="93" w:name="Par1295"/>
      <w:bookmarkEnd w:id="93"/>
      <w:r>
        <w:rPr>
          <w:noProof/>
        </w:rPr>
        <w:drawing>
          <wp:inline distT="0" distB="0" distL="0" distR="0">
            <wp:extent cx="1457325" cy="39433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a:srcRect/>
                    <a:stretch>
                      <a:fillRect/>
                    </a:stretch>
                  </pic:blipFill>
                  <pic:spPr bwMode="auto">
                    <a:xfrm>
                      <a:off x="0" y="0"/>
                      <a:ext cx="1457325" cy="394335"/>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314325" cy="19431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a:srcRect/>
                    <a:stretch>
                      <a:fillRect/>
                    </a:stretch>
                  </pic:blipFill>
                  <pic:spPr bwMode="auto">
                    <a:xfrm>
                      <a:off x="0" y="0"/>
                      <a:ext cx="314325" cy="194310"/>
                    </a:xfrm>
                    <a:prstGeom prst="rect">
                      <a:avLst/>
                    </a:prstGeom>
                    <a:noFill/>
                    <a:ln w="9525">
                      <a:noFill/>
                      <a:miter lim="800000"/>
                      <a:headEnd/>
                      <a:tailEnd/>
                    </a:ln>
                  </pic:spPr>
                </pic:pic>
              </a:graphicData>
            </a:graphic>
          </wp:inline>
        </w:drawing>
      </w:r>
      <w:r w:rsidR="005001EE">
        <w:t>-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001EE" w:rsidRDefault="00392DD0">
      <w:pPr>
        <w:pStyle w:val="ConsPlusNormal"/>
        <w:ind w:firstLine="540"/>
        <w:jc w:val="both"/>
      </w:pPr>
      <w:r>
        <w:rPr>
          <w:noProof/>
        </w:rPr>
        <w:drawing>
          <wp:inline distT="0" distB="0" distL="0" distR="0">
            <wp:extent cx="222885" cy="19431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общая площадь помещений, входящих в состав общего имущества в многоквартирном доме;</w:t>
      </w:r>
    </w:p>
    <w:p w:rsidR="005001EE" w:rsidRDefault="00392DD0">
      <w:pPr>
        <w:pStyle w:val="ConsPlusNormal"/>
        <w:ind w:firstLine="540"/>
        <w:jc w:val="both"/>
      </w:pPr>
      <w:r>
        <w:rPr>
          <w:noProof/>
        </w:rPr>
        <w:drawing>
          <wp:inline distT="0" distB="0" distL="0" distR="0">
            <wp:extent cx="154305" cy="22860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общая площадь i-го жилого помещения (квартиры) или нежилого помещения в многоквартирном доме;</w:t>
      </w:r>
    </w:p>
    <w:p w:rsidR="005001EE" w:rsidRDefault="00392DD0">
      <w:pPr>
        <w:pStyle w:val="ConsPlusNormal"/>
        <w:ind w:firstLine="540"/>
        <w:jc w:val="both"/>
      </w:pPr>
      <w:r>
        <w:rPr>
          <w:noProof/>
        </w:rPr>
        <w:drawing>
          <wp:inline distT="0" distB="0" distL="0" distR="0">
            <wp:extent cx="222885" cy="194310"/>
            <wp:effectExtent l="19050" t="0" r="571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общая площадь всех жилых помещений (квартир) и нежилых помещений в многоквартирном доме.</w:t>
      </w:r>
    </w:p>
    <w:p w:rsidR="005001EE" w:rsidRDefault="005001EE">
      <w:pPr>
        <w:pStyle w:val="ConsPlusNormal"/>
        <w:ind w:firstLine="540"/>
        <w:jc w:val="both"/>
      </w:pPr>
      <w: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5001EE" w:rsidRDefault="005001EE">
      <w:pPr>
        <w:pStyle w:val="ConsPlusNormal"/>
        <w:ind w:firstLine="540"/>
        <w:jc w:val="both"/>
      </w:pPr>
    </w:p>
    <w:p w:rsidR="005001EE" w:rsidRDefault="00392DD0">
      <w:pPr>
        <w:pStyle w:val="ConsPlusNormal"/>
        <w:jc w:val="center"/>
      </w:pPr>
      <w:bookmarkStart w:id="94" w:name="Par1304"/>
      <w:bookmarkEnd w:id="94"/>
      <w:r>
        <w:rPr>
          <w:noProof/>
        </w:rPr>
        <w:drawing>
          <wp:inline distT="0" distB="0" distL="0" distR="0">
            <wp:extent cx="1028700" cy="26289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0"/>
                    <a:srcRect/>
                    <a:stretch>
                      <a:fillRect/>
                    </a:stretch>
                  </pic:blipFill>
                  <pic:spPr bwMode="auto">
                    <a:xfrm>
                      <a:off x="0" y="0"/>
                      <a:ext cx="1028700" cy="26289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302895" cy="262890"/>
            <wp:effectExtent l="19050" t="0" r="190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1"/>
                    <a:srcRect/>
                    <a:stretch>
                      <a:fillRect/>
                    </a:stretch>
                  </pic:blipFill>
                  <pic:spPr bwMode="auto">
                    <a:xfrm>
                      <a:off x="0" y="0"/>
                      <a:ext cx="302895" cy="262890"/>
                    </a:xfrm>
                    <a:prstGeom prst="rect">
                      <a:avLst/>
                    </a:prstGeom>
                    <a:noFill/>
                    <a:ln w="9525">
                      <a:noFill/>
                      <a:miter lim="800000"/>
                      <a:headEnd/>
                      <a:tailEnd/>
                    </a:ln>
                  </pic:spPr>
                </pic:pic>
              </a:graphicData>
            </a:graphic>
          </wp:inline>
        </w:drawing>
      </w:r>
      <w:r w:rsidR="005001EE">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001EE" w:rsidRDefault="00392DD0">
      <w:pPr>
        <w:pStyle w:val="ConsPlusNormal"/>
        <w:ind w:firstLine="540"/>
        <w:jc w:val="both"/>
      </w:pPr>
      <w:r>
        <w:rPr>
          <w:noProof/>
        </w:rPr>
        <w:drawing>
          <wp:inline distT="0" distB="0" distL="0" distR="0">
            <wp:extent cx="240030" cy="188595"/>
            <wp:effectExtent l="19050" t="0" r="762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2"/>
                    <a:srcRect/>
                    <a:stretch>
                      <a:fillRect/>
                    </a:stretch>
                  </pic:blipFill>
                  <pic:spPr bwMode="auto">
                    <a:xfrm>
                      <a:off x="0" y="0"/>
                      <a:ext cx="240030" cy="188595"/>
                    </a:xfrm>
                    <a:prstGeom prst="rect">
                      <a:avLst/>
                    </a:prstGeom>
                    <a:noFill/>
                    <a:ln w="9525">
                      <a:noFill/>
                      <a:miter lim="800000"/>
                      <a:headEnd/>
                      <a:tailEnd/>
                    </a:ln>
                  </pic:spPr>
                </pic:pic>
              </a:graphicData>
            </a:graphic>
          </wp:inline>
        </w:drawing>
      </w:r>
      <w:r w:rsidR="005001EE">
        <w:t>- тариф на соответствующий коммунальный ресурс, установленный в соответствии с законодательством Российской Федерации.</w:t>
      </w:r>
    </w:p>
    <w:p w:rsidR="005001EE" w:rsidRDefault="005001EE">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001EE" w:rsidRDefault="005001EE">
      <w:pPr>
        <w:pStyle w:val="ConsPlusNormal"/>
        <w:ind w:firstLine="540"/>
        <w:jc w:val="both"/>
      </w:pPr>
    </w:p>
    <w:p w:rsidR="005001EE" w:rsidRDefault="00392DD0">
      <w:pPr>
        <w:pStyle w:val="ConsPlusNormal"/>
        <w:jc w:val="center"/>
      </w:pPr>
      <w:r>
        <w:rPr>
          <w:noProof/>
        </w:rPr>
        <w:drawing>
          <wp:inline distT="0" distB="0" distL="0" distR="0">
            <wp:extent cx="1068705" cy="44577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3"/>
                    <a:srcRect/>
                    <a:stretch>
                      <a:fillRect/>
                    </a:stretch>
                  </pic:blipFill>
                  <pic:spPr bwMode="auto">
                    <a:xfrm>
                      <a:off x="0" y="0"/>
                      <a:ext cx="1068705" cy="44577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302895" cy="240030"/>
            <wp:effectExtent l="19050" t="0" r="190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a:srcRect/>
                    <a:stretch>
                      <a:fillRect/>
                    </a:stretch>
                  </pic:blipFill>
                  <pic:spPr bwMode="auto">
                    <a:xfrm>
                      <a:off x="0" y="0"/>
                      <a:ext cx="302895" cy="240030"/>
                    </a:xfrm>
                    <a:prstGeom prst="rect">
                      <a:avLst/>
                    </a:prstGeom>
                    <a:noFill/>
                    <a:ln w="9525">
                      <a:noFill/>
                      <a:miter lim="800000"/>
                      <a:headEnd/>
                      <a:tailEnd/>
                    </a:ln>
                  </pic:spPr>
                </pic:pic>
              </a:graphicData>
            </a:graphic>
          </wp:inline>
        </w:drawing>
      </w:r>
      <w:r w:rsidR="005001EE">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5001EE" w:rsidRDefault="00392DD0">
      <w:pPr>
        <w:pStyle w:val="ConsPlusNormal"/>
        <w:ind w:firstLine="540"/>
        <w:jc w:val="both"/>
      </w:pPr>
      <w:r>
        <w:rPr>
          <w:noProof/>
        </w:rPr>
        <w:drawing>
          <wp:inline distT="0" distB="0" distL="0" distR="0">
            <wp:extent cx="222885" cy="24003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a:srcRect/>
                    <a:stretch>
                      <a:fillRect/>
                    </a:stretch>
                  </pic:blipFill>
                  <pic:spPr bwMode="auto">
                    <a:xfrm>
                      <a:off x="0" y="0"/>
                      <a:ext cx="222885" cy="240030"/>
                    </a:xfrm>
                    <a:prstGeom prst="rect">
                      <a:avLst/>
                    </a:prstGeom>
                    <a:noFill/>
                    <a:ln w="9525">
                      <a:noFill/>
                      <a:miter lim="800000"/>
                      <a:headEnd/>
                      <a:tailEnd/>
                    </a:ln>
                  </pic:spPr>
                </pic:pic>
              </a:graphicData>
            </a:graphic>
          </wp:inline>
        </w:drawing>
      </w:r>
      <w:r w:rsidR="005001EE">
        <w:t>- жилая площадь j-й принадлежащей потребителю (находящейся в его пользовании) комнаты (комнат) в i-й коммунальной квартире;</w:t>
      </w:r>
    </w:p>
    <w:p w:rsidR="005001EE" w:rsidRDefault="00392DD0">
      <w:pPr>
        <w:pStyle w:val="ConsPlusNormal"/>
        <w:ind w:firstLine="540"/>
        <w:jc w:val="both"/>
      </w:pPr>
      <w:r>
        <w:rPr>
          <w:noProof/>
        </w:rPr>
        <w:drawing>
          <wp:inline distT="0" distB="0" distL="0" distR="0">
            <wp:extent cx="182880" cy="240030"/>
            <wp:effectExtent l="19050" t="0" r="762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6"/>
                    <a:srcRect/>
                    <a:stretch>
                      <a:fillRect/>
                    </a:stretch>
                  </pic:blipFill>
                  <pic:spPr bwMode="auto">
                    <a:xfrm>
                      <a:off x="0" y="0"/>
                      <a:ext cx="182880" cy="240030"/>
                    </a:xfrm>
                    <a:prstGeom prst="rect">
                      <a:avLst/>
                    </a:prstGeom>
                    <a:noFill/>
                    <a:ln w="9525">
                      <a:noFill/>
                      <a:miter lim="800000"/>
                      <a:headEnd/>
                      <a:tailEnd/>
                    </a:ln>
                  </pic:spPr>
                </pic:pic>
              </a:graphicData>
            </a:graphic>
          </wp:inline>
        </w:drawing>
      </w:r>
      <w:r w:rsidR="005001EE">
        <w:t>- общая жилая площадь комнат в i-й коммунальной квартире.</w:t>
      </w:r>
    </w:p>
    <w:p w:rsidR="005001EE" w:rsidRDefault="005001EE">
      <w:pPr>
        <w:pStyle w:val="ConsPlusNormal"/>
        <w:ind w:firstLine="540"/>
        <w:jc w:val="both"/>
      </w:pPr>
    </w:p>
    <w:p w:rsidR="005001EE" w:rsidRDefault="005001EE">
      <w:pPr>
        <w:pStyle w:val="ConsPlusNormal"/>
        <w:jc w:val="center"/>
      </w:pPr>
      <w:r>
        <w:t>IV. Расчет размера платы за коммунальную услугу</w:t>
      </w:r>
    </w:p>
    <w:p w:rsidR="005001EE" w:rsidRDefault="005001EE">
      <w:pPr>
        <w:pStyle w:val="ConsPlusNormal"/>
        <w:jc w:val="center"/>
      </w:pPr>
      <w:r>
        <w:t>по отоплению и (или) горячему водоснабжению,</w:t>
      </w:r>
    </w:p>
    <w:p w:rsidR="005001EE" w:rsidRDefault="005001EE">
      <w:pPr>
        <w:pStyle w:val="ConsPlusNormal"/>
        <w:jc w:val="center"/>
      </w:pPr>
      <w:r>
        <w:t>предоставленную за расчетный период потребителю</w:t>
      </w:r>
    </w:p>
    <w:p w:rsidR="005001EE" w:rsidRDefault="005001EE">
      <w:pPr>
        <w:pStyle w:val="ConsPlusNormal"/>
        <w:jc w:val="center"/>
      </w:pPr>
      <w:r>
        <w:t>в жилом помещении (квартире) или нежилом помещении</w:t>
      </w:r>
    </w:p>
    <w:p w:rsidR="005001EE" w:rsidRDefault="005001EE">
      <w:pPr>
        <w:pStyle w:val="ConsPlusNormal"/>
        <w:jc w:val="center"/>
      </w:pPr>
      <w:r>
        <w:t>при самостоятельном производстве исполнителем</w:t>
      </w:r>
    </w:p>
    <w:p w:rsidR="005001EE" w:rsidRDefault="005001EE">
      <w:pPr>
        <w:pStyle w:val="ConsPlusNormal"/>
        <w:jc w:val="center"/>
      </w:pPr>
      <w:r>
        <w:t>в многоквартирном доме коммунальной услуги</w:t>
      </w:r>
    </w:p>
    <w:p w:rsidR="005001EE" w:rsidRDefault="005001EE">
      <w:pPr>
        <w:pStyle w:val="ConsPlusNormal"/>
        <w:jc w:val="center"/>
      </w:pPr>
      <w:r>
        <w:t>по отоплению и (или) горячему водоснабжению</w:t>
      </w:r>
    </w:p>
    <w:p w:rsidR="005001EE" w:rsidRDefault="005001EE">
      <w:pPr>
        <w:pStyle w:val="ConsPlusNormal"/>
        <w:jc w:val="center"/>
      </w:pPr>
      <w:r>
        <w:t>(при отсутствии централизованного теплоснабжения</w:t>
      </w:r>
    </w:p>
    <w:p w:rsidR="005001EE" w:rsidRDefault="005001EE">
      <w:pPr>
        <w:pStyle w:val="ConsPlusNormal"/>
        <w:jc w:val="center"/>
      </w:pPr>
      <w:r>
        <w:t>и (или) горячего водоснабжения)</w:t>
      </w:r>
    </w:p>
    <w:p w:rsidR="005001EE" w:rsidRDefault="005001EE">
      <w:pPr>
        <w:pStyle w:val="ConsPlusNormal"/>
        <w:ind w:firstLine="540"/>
        <w:jc w:val="both"/>
      </w:pPr>
    </w:p>
    <w:p w:rsidR="005001EE" w:rsidRDefault="005001EE">
      <w:pPr>
        <w:pStyle w:val="ConsPlusNormal"/>
        <w:ind w:firstLine="540"/>
        <w:jc w:val="both"/>
      </w:pPr>
      <w: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5001EE" w:rsidRDefault="005001EE">
      <w:pPr>
        <w:pStyle w:val="ConsPlusNormal"/>
        <w:ind w:firstLine="540"/>
        <w:jc w:val="both"/>
      </w:pPr>
    </w:p>
    <w:p w:rsidR="005001EE" w:rsidRDefault="00392DD0">
      <w:pPr>
        <w:pStyle w:val="ConsPlusNormal"/>
        <w:jc w:val="center"/>
      </w:pPr>
      <w:bookmarkStart w:id="95" w:name="Par1330"/>
      <w:bookmarkEnd w:id="95"/>
      <w:r>
        <w:rPr>
          <w:noProof/>
        </w:rPr>
        <w:drawing>
          <wp:inline distT="0" distB="0" distL="0" distR="0">
            <wp:extent cx="1474470" cy="39433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7"/>
                    <a:srcRect/>
                    <a:stretch>
                      <a:fillRect/>
                    </a:stretch>
                  </pic:blipFill>
                  <pic:spPr bwMode="auto">
                    <a:xfrm>
                      <a:off x="0" y="0"/>
                      <a:ext cx="1474470" cy="394335"/>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262890" cy="240030"/>
            <wp:effectExtent l="19050" t="0" r="381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8"/>
                    <a:srcRect/>
                    <a:stretch>
                      <a:fillRect/>
                    </a:stretch>
                  </pic:blipFill>
                  <pic:spPr bwMode="auto">
                    <a:xfrm>
                      <a:off x="0" y="0"/>
                      <a:ext cx="262890" cy="240030"/>
                    </a:xfrm>
                    <a:prstGeom prst="rect">
                      <a:avLst/>
                    </a:prstGeom>
                    <a:noFill/>
                    <a:ln w="9525">
                      <a:noFill/>
                      <a:miter lim="800000"/>
                      <a:headEnd/>
                      <a:tailEnd/>
                    </a:ln>
                  </pic:spPr>
                </pic:pic>
              </a:graphicData>
            </a:graphic>
          </wp:inline>
        </w:drawing>
      </w:r>
      <w:r w:rsidR="005001EE">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5001EE" w:rsidRDefault="00392DD0">
      <w:pPr>
        <w:pStyle w:val="ConsPlusNormal"/>
        <w:ind w:firstLine="540"/>
        <w:jc w:val="both"/>
      </w:pPr>
      <w:r>
        <w:rPr>
          <w:noProof/>
        </w:rPr>
        <w:drawing>
          <wp:inline distT="0" distB="0" distL="0" distR="0">
            <wp:extent cx="154305" cy="22860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9"/>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общая площадь i-го жилого помещения (квартиры) или нежилого помещения в многоквартирном доме;</w:t>
      </w:r>
    </w:p>
    <w:p w:rsidR="005001EE" w:rsidRDefault="00392DD0">
      <w:pPr>
        <w:pStyle w:val="ConsPlusNormal"/>
        <w:ind w:firstLine="540"/>
        <w:jc w:val="both"/>
      </w:pPr>
      <w:r>
        <w:rPr>
          <w:noProof/>
        </w:rPr>
        <w:drawing>
          <wp:inline distT="0" distB="0" distL="0" distR="0">
            <wp:extent cx="222885" cy="194310"/>
            <wp:effectExtent l="19050" t="0" r="571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0"/>
                    <a:srcRect/>
                    <a:stretch>
                      <a:fillRect/>
                    </a:stretch>
                  </pic:blipFill>
                  <pic:spPr bwMode="auto">
                    <a:xfrm>
                      <a:off x="0" y="0"/>
                      <a:ext cx="222885" cy="194310"/>
                    </a:xfrm>
                    <a:prstGeom prst="rect">
                      <a:avLst/>
                    </a:prstGeom>
                    <a:noFill/>
                    <a:ln w="9525">
                      <a:noFill/>
                      <a:miter lim="800000"/>
                      <a:headEnd/>
                      <a:tailEnd/>
                    </a:ln>
                  </pic:spPr>
                </pic:pic>
              </a:graphicData>
            </a:graphic>
          </wp:inline>
        </w:drawing>
      </w:r>
      <w:r w:rsidR="005001EE">
        <w:t>- общая площадь всех жилых помещений (квартир) и нежилых помещений в многоквартирном доме;</w:t>
      </w:r>
    </w:p>
    <w:p w:rsidR="005001EE" w:rsidRDefault="00392DD0">
      <w:pPr>
        <w:pStyle w:val="ConsPlusNormal"/>
        <w:ind w:firstLine="540"/>
        <w:jc w:val="both"/>
      </w:pPr>
      <w:r>
        <w:rPr>
          <w:noProof/>
        </w:rPr>
        <w:drawing>
          <wp:inline distT="0" distB="0" distL="0" distR="0">
            <wp:extent cx="240030" cy="240030"/>
            <wp:effectExtent l="1905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1"/>
                    <a:srcRect/>
                    <a:stretch>
                      <a:fillRect/>
                    </a:stretch>
                  </pic:blipFill>
                  <pic:spPr bwMode="auto">
                    <a:xfrm>
                      <a:off x="0" y="0"/>
                      <a:ext cx="240030" cy="240030"/>
                    </a:xfrm>
                    <a:prstGeom prst="rect">
                      <a:avLst/>
                    </a:prstGeom>
                    <a:noFill/>
                    <a:ln w="9525">
                      <a:noFill/>
                      <a:miter lim="800000"/>
                      <a:headEnd/>
                      <a:tailEnd/>
                    </a:ln>
                  </pic:spPr>
                </pic:pic>
              </a:graphicData>
            </a:graphic>
          </wp:inline>
        </w:drawing>
      </w:r>
      <w:r w:rsidR="005001EE">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5001EE" w:rsidRDefault="005001EE">
      <w:pPr>
        <w:pStyle w:val="ConsPlusNormal"/>
        <w:ind w:firstLine="540"/>
        <w:jc w:val="both"/>
      </w:pPr>
      <w: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5001EE" w:rsidRDefault="005001EE">
      <w:pPr>
        <w:pStyle w:val="ConsPlusNormal"/>
        <w:ind w:firstLine="540"/>
        <w:jc w:val="both"/>
      </w:pPr>
    </w:p>
    <w:p w:rsidR="005001EE" w:rsidRDefault="00392DD0">
      <w:pPr>
        <w:pStyle w:val="ConsPlusNormal"/>
        <w:jc w:val="center"/>
      </w:pPr>
      <w:bookmarkStart w:id="96" w:name="Par1339"/>
      <w:bookmarkEnd w:id="96"/>
      <w:r>
        <w:rPr>
          <w:noProof/>
        </w:rPr>
        <w:drawing>
          <wp:inline distT="0" distB="0" distL="0" distR="0">
            <wp:extent cx="840105" cy="44577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2"/>
                    <a:srcRect/>
                    <a:stretch>
                      <a:fillRect/>
                    </a:stretch>
                  </pic:blipFill>
                  <pic:spPr bwMode="auto">
                    <a:xfrm>
                      <a:off x="0" y="0"/>
                      <a:ext cx="840105" cy="44577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188595" cy="240030"/>
            <wp:effectExtent l="19050" t="0" r="190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3"/>
                    <a:srcRect/>
                    <a:stretch>
                      <a:fillRect/>
                    </a:stretch>
                  </pic:blipFill>
                  <pic:spPr bwMode="auto">
                    <a:xfrm>
                      <a:off x="0" y="0"/>
                      <a:ext cx="188595" cy="240030"/>
                    </a:xfrm>
                    <a:prstGeom prst="rect">
                      <a:avLst/>
                    </a:prstGeom>
                    <a:noFill/>
                    <a:ln w="9525">
                      <a:noFill/>
                      <a:miter lim="800000"/>
                      <a:headEnd/>
                      <a:tailEnd/>
                    </a:ln>
                  </pic:spPr>
                </pic:pic>
              </a:graphicData>
            </a:graphic>
          </wp:inline>
        </w:drawing>
      </w:r>
      <w:r w:rsidR="005001EE">
        <w:t>-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i-й коммунальной квартиры;</w:t>
      </w:r>
    </w:p>
    <w:p w:rsidR="005001EE" w:rsidRDefault="00392DD0">
      <w:pPr>
        <w:pStyle w:val="ConsPlusNormal"/>
        <w:ind w:firstLine="540"/>
        <w:jc w:val="both"/>
      </w:pPr>
      <w:r>
        <w:rPr>
          <w:noProof/>
        </w:rPr>
        <w:drawing>
          <wp:inline distT="0" distB="0" distL="0" distR="0">
            <wp:extent cx="222885" cy="24003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4"/>
                    <a:srcRect/>
                    <a:stretch>
                      <a:fillRect/>
                    </a:stretch>
                  </pic:blipFill>
                  <pic:spPr bwMode="auto">
                    <a:xfrm>
                      <a:off x="0" y="0"/>
                      <a:ext cx="222885" cy="240030"/>
                    </a:xfrm>
                    <a:prstGeom prst="rect">
                      <a:avLst/>
                    </a:prstGeom>
                    <a:noFill/>
                    <a:ln w="9525">
                      <a:noFill/>
                      <a:miter lim="800000"/>
                      <a:headEnd/>
                      <a:tailEnd/>
                    </a:ln>
                  </pic:spPr>
                </pic:pic>
              </a:graphicData>
            </a:graphic>
          </wp:inline>
        </w:drawing>
      </w:r>
      <w:r w:rsidR="005001EE">
        <w:t>- жилая площадь j-й принадлежащей потребителю (находящейся в его пользовании) комнаты (комнат) в i-й коммунальной квартире;</w:t>
      </w:r>
    </w:p>
    <w:p w:rsidR="005001EE" w:rsidRDefault="00392DD0">
      <w:pPr>
        <w:pStyle w:val="ConsPlusNormal"/>
        <w:ind w:firstLine="540"/>
        <w:jc w:val="both"/>
      </w:pPr>
      <w:r>
        <w:rPr>
          <w:noProof/>
        </w:rPr>
        <w:drawing>
          <wp:inline distT="0" distB="0" distL="0" distR="0">
            <wp:extent cx="182880" cy="240030"/>
            <wp:effectExtent l="19050" t="0" r="762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5"/>
                    <a:srcRect/>
                    <a:stretch>
                      <a:fillRect/>
                    </a:stretch>
                  </pic:blipFill>
                  <pic:spPr bwMode="auto">
                    <a:xfrm>
                      <a:off x="0" y="0"/>
                      <a:ext cx="182880" cy="240030"/>
                    </a:xfrm>
                    <a:prstGeom prst="rect">
                      <a:avLst/>
                    </a:prstGeom>
                    <a:noFill/>
                    <a:ln w="9525">
                      <a:noFill/>
                      <a:miter lim="800000"/>
                      <a:headEnd/>
                      <a:tailEnd/>
                    </a:ln>
                  </pic:spPr>
                </pic:pic>
              </a:graphicData>
            </a:graphic>
          </wp:inline>
        </w:drawing>
      </w:r>
      <w:r w:rsidR="005001EE">
        <w:t>- общая жилая площадь комнат в i-й коммунальной квартире.</w:t>
      </w:r>
    </w:p>
    <w:p w:rsidR="005001EE" w:rsidRDefault="005001EE">
      <w:pPr>
        <w:pStyle w:val="ConsPlusNormal"/>
        <w:ind w:firstLine="540"/>
        <w:jc w:val="both"/>
      </w:pPr>
      <w: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5001EE" w:rsidRDefault="005001EE">
      <w:pPr>
        <w:pStyle w:val="ConsPlusNormal"/>
        <w:ind w:firstLine="540"/>
        <w:jc w:val="both"/>
      </w:pPr>
    </w:p>
    <w:p w:rsidR="005001EE" w:rsidRDefault="00392DD0">
      <w:pPr>
        <w:pStyle w:val="ConsPlusNormal"/>
        <w:jc w:val="center"/>
      </w:pPr>
      <w:bookmarkStart w:id="97" w:name="Par1347"/>
      <w:bookmarkEnd w:id="97"/>
      <w:r>
        <w:rPr>
          <w:noProof/>
        </w:rPr>
        <w:drawing>
          <wp:inline distT="0" distB="0" distL="0" distR="0">
            <wp:extent cx="2337435" cy="53149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6"/>
                    <a:srcRect/>
                    <a:stretch>
                      <a:fillRect/>
                    </a:stretch>
                  </pic:blipFill>
                  <pic:spPr bwMode="auto">
                    <a:xfrm>
                      <a:off x="0" y="0"/>
                      <a:ext cx="2337435" cy="531495"/>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240030" cy="240030"/>
            <wp:effectExtent l="19050" t="0" r="762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7"/>
                    <a:srcRect/>
                    <a:stretch>
                      <a:fillRect/>
                    </a:stretch>
                  </pic:blipFill>
                  <pic:spPr bwMode="auto">
                    <a:xfrm>
                      <a:off x="0" y="0"/>
                      <a:ext cx="240030" cy="240030"/>
                    </a:xfrm>
                    <a:prstGeom prst="rect">
                      <a:avLst/>
                    </a:prstGeom>
                    <a:noFill/>
                    <a:ln w="9525">
                      <a:noFill/>
                      <a:miter lim="800000"/>
                      <a:headEnd/>
                      <a:tailEnd/>
                    </a:ln>
                  </pic:spPr>
                </pic:pic>
              </a:graphicData>
            </a:graphic>
          </wp:inline>
        </w:drawing>
      </w:r>
      <w:r w:rsidR="005001EE">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пунктами 42 и 43 Правил;</w:t>
      </w:r>
    </w:p>
    <w:p w:rsidR="005001EE" w:rsidRDefault="00392DD0">
      <w:pPr>
        <w:pStyle w:val="ConsPlusNormal"/>
        <w:ind w:firstLine="540"/>
        <w:jc w:val="both"/>
      </w:pPr>
      <w:r>
        <w:rPr>
          <w:noProof/>
        </w:rPr>
        <w:drawing>
          <wp:inline distT="0" distB="0" distL="0" distR="0">
            <wp:extent cx="240030" cy="188595"/>
            <wp:effectExtent l="19050" t="0" r="762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8"/>
                    <a:srcRect/>
                    <a:stretch>
                      <a:fillRect/>
                    </a:stretch>
                  </pic:blipFill>
                  <pic:spPr bwMode="auto">
                    <a:xfrm>
                      <a:off x="0" y="0"/>
                      <a:ext cx="240030" cy="188595"/>
                    </a:xfrm>
                    <a:prstGeom prst="rect">
                      <a:avLst/>
                    </a:prstGeom>
                    <a:noFill/>
                    <a:ln w="9525">
                      <a:noFill/>
                      <a:miter lim="800000"/>
                      <a:headEnd/>
                      <a:tailEnd/>
                    </a:ln>
                  </pic:spPr>
                </pic:pic>
              </a:graphicData>
            </a:graphic>
          </wp:inline>
        </w:drawing>
      </w:r>
      <w:r w:rsidR="005001EE">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5001EE" w:rsidRDefault="00392DD0">
      <w:pPr>
        <w:pStyle w:val="ConsPlusNormal"/>
        <w:ind w:firstLine="540"/>
        <w:jc w:val="both"/>
      </w:pPr>
      <w:r>
        <w:rPr>
          <w:noProof/>
        </w:rPr>
        <w:drawing>
          <wp:inline distT="0" distB="0" distL="0" distR="0">
            <wp:extent cx="262890" cy="240030"/>
            <wp:effectExtent l="19050" t="0" r="381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9"/>
                    <a:srcRect/>
                    <a:stretch>
                      <a:fillRect/>
                    </a:stretch>
                  </pic:blipFill>
                  <pic:spPr bwMode="auto">
                    <a:xfrm>
                      <a:off x="0" y="0"/>
                      <a:ext cx="262890" cy="240030"/>
                    </a:xfrm>
                    <a:prstGeom prst="rect">
                      <a:avLst/>
                    </a:prstGeom>
                    <a:noFill/>
                    <a:ln w="9525">
                      <a:noFill/>
                      <a:miter lim="800000"/>
                      <a:headEnd/>
                      <a:tailEnd/>
                    </a:ln>
                  </pic:spPr>
                </pic:pic>
              </a:graphicData>
            </a:graphic>
          </wp:inline>
        </w:drawing>
      </w:r>
      <w:r w:rsidR="005001EE">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5001EE" w:rsidRDefault="00392DD0">
      <w:pPr>
        <w:pStyle w:val="ConsPlusNormal"/>
        <w:ind w:firstLine="540"/>
        <w:jc w:val="both"/>
      </w:pPr>
      <w:r>
        <w:rPr>
          <w:noProof/>
        </w:rPr>
        <w:drawing>
          <wp:inline distT="0" distB="0" distL="0" distR="0">
            <wp:extent cx="240030" cy="240030"/>
            <wp:effectExtent l="19050" t="0" r="762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0"/>
                    <a:srcRect/>
                    <a:stretch>
                      <a:fillRect/>
                    </a:stretch>
                  </pic:blipFill>
                  <pic:spPr bwMode="auto">
                    <a:xfrm>
                      <a:off x="0" y="0"/>
                      <a:ext cx="240030" cy="240030"/>
                    </a:xfrm>
                    <a:prstGeom prst="rect">
                      <a:avLst/>
                    </a:prstGeom>
                    <a:noFill/>
                    <a:ln w="9525">
                      <a:noFill/>
                      <a:miter lim="800000"/>
                      <a:headEnd/>
                      <a:tailEnd/>
                    </a:ln>
                  </pic:spPr>
                </pic:pic>
              </a:graphicData>
            </a:graphic>
          </wp:inline>
        </w:drawing>
      </w:r>
      <w:r w:rsidR="005001EE">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5001EE" w:rsidRDefault="005001EE">
      <w:pPr>
        <w:pStyle w:val="ConsPlusNormal"/>
        <w:ind w:firstLine="540"/>
        <w:jc w:val="both"/>
      </w:pPr>
      <w: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5001EE" w:rsidRDefault="005001EE">
      <w:pPr>
        <w:pStyle w:val="ConsPlusNormal"/>
        <w:ind w:firstLine="540"/>
        <w:jc w:val="both"/>
      </w:pPr>
    </w:p>
    <w:p w:rsidR="005001EE" w:rsidRDefault="00392DD0">
      <w:pPr>
        <w:pStyle w:val="ConsPlusNormal"/>
        <w:jc w:val="center"/>
      </w:pPr>
      <w:bookmarkStart w:id="98" w:name="Par1356"/>
      <w:bookmarkEnd w:id="98"/>
      <w:r>
        <w:rPr>
          <w:noProof/>
        </w:rPr>
        <w:drawing>
          <wp:inline distT="0" distB="0" distL="0" distR="0">
            <wp:extent cx="914400" cy="44577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1"/>
                    <a:srcRect/>
                    <a:stretch>
                      <a:fillRect/>
                    </a:stretch>
                  </pic:blipFill>
                  <pic:spPr bwMode="auto">
                    <a:xfrm>
                      <a:off x="0" y="0"/>
                      <a:ext cx="914400" cy="445770"/>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222885" cy="240030"/>
            <wp:effectExtent l="19050" t="0" r="571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2"/>
                    <a:srcRect/>
                    <a:stretch>
                      <a:fillRect/>
                    </a:stretch>
                  </pic:blipFill>
                  <pic:spPr bwMode="auto">
                    <a:xfrm>
                      <a:off x="0" y="0"/>
                      <a:ext cx="222885" cy="240030"/>
                    </a:xfrm>
                    <a:prstGeom prst="rect">
                      <a:avLst/>
                    </a:prstGeom>
                    <a:noFill/>
                    <a:ln w="9525">
                      <a:noFill/>
                      <a:miter lim="800000"/>
                      <a:headEnd/>
                      <a:tailEnd/>
                    </a:ln>
                  </pic:spPr>
                </pic:pic>
              </a:graphicData>
            </a:graphic>
          </wp:inline>
        </w:drawing>
      </w:r>
      <w:r w:rsidR="005001EE">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5001EE" w:rsidRDefault="00392DD0">
      <w:pPr>
        <w:pStyle w:val="ConsPlusNormal"/>
        <w:ind w:firstLine="540"/>
        <w:jc w:val="both"/>
      </w:pPr>
      <w:r>
        <w:rPr>
          <w:noProof/>
        </w:rPr>
        <w:drawing>
          <wp:inline distT="0" distB="0" distL="0" distR="0">
            <wp:extent cx="222885" cy="240030"/>
            <wp:effectExtent l="19050" t="0" r="571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3"/>
                    <a:srcRect/>
                    <a:stretch>
                      <a:fillRect/>
                    </a:stretch>
                  </pic:blipFill>
                  <pic:spPr bwMode="auto">
                    <a:xfrm>
                      <a:off x="0" y="0"/>
                      <a:ext cx="222885" cy="240030"/>
                    </a:xfrm>
                    <a:prstGeom prst="rect">
                      <a:avLst/>
                    </a:prstGeom>
                    <a:noFill/>
                    <a:ln w="9525">
                      <a:noFill/>
                      <a:miter lim="800000"/>
                      <a:headEnd/>
                      <a:tailEnd/>
                    </a:ln>
                  </pic:spPr>
                </pic:pic>
              </a:graphicData>
            </a:graphic>
          </wp:inline>
        </w:drawing>
      </w:r>
      <w:r w:rsidR="005001EE">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001EE" w:rsidRDefault="00392DD0">
      <w:pPr>
        <w:pStyle w:val="ConsPlusNormal"/>
        <w:ind w:firstLine="540"/>
        <w:jc w:val="both"/>
      </w:pPr>
      <w:r>
        <w:rPr>
          <w:noProof/>
        </w:rPr>
        <w:drawing>
          <wp:inline distT="0" distB="0" distL="0" distR="0">
            <wp:extent cx="165735" cy="228600"/>
            <wp:effectExtent l="19050" t="0" r="571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4"/>
                    <a:srcRect/>
                    <a:stretch>
                      <a:fillRect/>
                    </a:stretch>
                  </pic:blipFill>
                  <pic:spPr bwMode="auto">
                    <a:xfrm>
                      <a:off x="0" y="0"/>
                      <a:ext cx="165735" cy="228600"/>
                    </a:xfrm>
                    <a:prstGeom prst="rect">
                      <a:avLst/>
                    </a:prstGeom>
                    <a:noFill/>
                    <a:ln w="9525">
                      <a:noFill/>
                      <a:miter lim="800000"/>
                      <a:headEnd/>
                      <a:tailEnd/>
                    </a:ln>
                  </pic:spPr>
                </pic:pic>
              </a:graphicData>
            </a:graphic>
          </wp:inline>
        </w:drawing>
      </w:r>
      <w:r w:rsidR="005001EE">
        <w:t>- количество граждан, постоянно и временно проживающих в i-й коммунальной квартире.</w:t>
      </w:r>
    </w:p>
    <w:p w:rsidR="005001EE" w:rsidRDefault="005001EE">
      <w:pPr>
        <w:pStyle w:val="ConsPlusNormal"/>
        <w:ind w:firstLine="540"/>
        <w:jc w:val="both"/>
      </w:pPr>
    </w:p>
    <w:p w:rsidR="005001EE" w:rsidRDefault="005001EE">
      <w:pPr>
        <w:pStyle w:val="ConsPlusNormal"/>
        <w:jc w:val="center"/>
      </w:pPr>
      <w:r>
        <w:t>V. Размер платы за коммунальную услугу,</w:t>
      </w:r>
    </w:p>
    <w:p w:rsidR="005001EE" w:rsidRDefault="005001EE">
      <w:pPr>
        <w:pStyle w:val="ConsPlusNormal"/>
        <w:jc w:val="center"/>
      </w:pPr>
      <w:r>
        <w:t>предоставленную за расчетный период потребителю</w:t>
      </w:r>
    </w:p>
    <w:p w:rsidR="005001EE" w:rsidRDefault="005001EE">
      <w:pPr>
        <w:pStyle w:val="ConsPlusNormal"/>
        <w:jc w:val="center"/>
      </w:pPr>
      <w:r>
        <w:t>в домовладении при использовании им земельного участка</w:t>
      </w:r>
    </w:p>
    <w:p w:rsidR="005001EE" w:rsidRDefault="005001EE">
      <w:pPr>
        <w:pStyle w:val="ConsPlusNormal"/>
        <w:jc w:val="center"/>
      </w:pPr>
      <w:r>
        <w:t>и расположенных на нем надворных построек, в случае, если</w:t>
      </w:r>
    </w:p>
    <w:p w:rsidR="005001EE" w:rsidRDefault="005001EE">
      <w:pPr>
        <w:pStyle w:val="ConsPlusNormal"/>
        <w:jc w:val="center"/>
      </w:pPr>
      <w:r>
        <w:t>домовладение не оборудовано индивидуальным прибором учета</w:t>
      </w:r>
    </w:p>
    <w:p w:rsidR="005001EE" w:rsidRDefault="005001EE">
      <w:pPr>
        <w:pStyle w:val="ConsPlusNormal"/>
        <w:jc w:val="center"/>
      </w:pPr>
      <w:r>
        <w:t>соответствующего вида коммунального ресурса</w:t>
      </w:r>
    </w:p>
    <w:p w:rsidR="005001EE" w:rsidRDefault="005001EE">
      <w:pPr>
        <w:pStyle w:val="ConsPlusNormal"/>
        <w:ind w:firstLine="540"/>
        <w:jc w:val="both"/>
      </w:pPr>
    </w:p>
    <w:p w:rsidR="005001EE" w:rsidRDefault="005001EE">
      <w:pPr>
        <w:pStyle w:val="ConsPlusNormal"/>
        <w:ind w:firstLine="540"/>
        <w:jc w:val="both"/>
      </w:pPr>
      <w: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5001EE" w:rsidRDefault="005001EE">
      <w:pPr>
        <w:pStyle w:val="ConsPlusNormal"/>
        <w:ind w:firstLine="540"/>
        <w:jc w:val="both"/>
      </w:pPr>
    </w:p>
    <w:p w:rsidR="005001EE" w:rsidRDefault="00392DD0">
      <w:pPr>
        <w:pStyle w:val="ConsPlusNormal"/>
        <w:jc w:val="center"/>
      </w:pPr>
      <w:bookmarkStart w:id="99" w:name="Par1372"/>
      <w:bookmarkEnd w:id="99"/>
      <w:r>
        <w:rPr>
          <w:noProof/>
        </w:rPr>
        <w:drawing>
          <wp:inline distT="0" distB="0" distL="0" distR="0">
            <wp:extent cx="1434465" cy="30289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5"/>
                    <a:srcRect/>
                    <a:stretch>
                      <a:fillRect/>
                    </a:stretch>
                  </pic:blipFill>
                  <pic:spPr bwMode="auto">
                    <a:xfrm>
                      <a:off x="0" y="0"/>
                      <a:ext cx="1434465" cy="302895"/>
                    </a:xfrm>
                    <a:prstGeom prst="rect">
                      <a:avLst/>
                    </a:prstGeom>
                    <a:noFill/>
                    <a:ln w="9525">
                      <a:noFill/>
                      <a:miter lim="800000"/>
                      <a:headEnd/>
                      <a:tailEnd/>
                    </a:ln>
                  </pic:spPr>
                </pic:pic>
              </a:graphicData>
            </a:graphic>
          </wp:inline>
        </w:drawing>
      </w:r>
      <w:r w:rsidR="005001EE">
        <w:t>,</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5001EE">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001EE" w:rsidRDefault="00392DD0">
      <w:pPr>
        <w:pStyle w:val="ConsPlusNormal"/>
        <w:ind w:firstLine="540"/>
        <w:jc w:val="both"/>
      </w:pPr>
      <w:r>
        <w:rPr>
          <w:noProof/>
        </w:rPr>
        <w:drawing>
          <wp:inline distT="0" distB="0" distL="0" distR="0">
            <wp:extent cx="240030" cy="228600"/>
            <wp:effectExtent l="19050" t="0" r="762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6"/>
                    <a:srcRect/>
                    <a:stretch>
                      <a:fillRect/>
                    </a:stretch>
                  </pic:blipFill>
                  <pic:spPr bwMode="auto">
                    <a:xfrm>
                      <a:off x="0" y="0"/>
                      <a:ext cx="240030" cy="228600"/>
                    </a:xfrm>
                    <a:prstGeom prst="rect">
                      <a:avLst/>
                    </a:prstGeom>
                    <a:noFill/>
                    <a:ln w="9525">
                      <a:noFill/>
                      <a:miter lim="800000"/>
                      <a:headEnd/>
                      <a:tailEnd/>
                    </a:ln>
                  </pic:spPr>
                </pic:pic>
              </a:graphicData>
            </a:graphic>
          </wp:inline>
        </w:drawing>
      </w:r>
      <w:r w:rsidR="005001EE">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001EE" w:rsidRDefault="00392DD0">
      <w:pPr>
        <w:pStyle w:val="ConsPlusNormal"/>
        <w:ind w:firstLine="540"/>
        <w:jc w:val="both"/>
      </w:pPr>
      <w:r>
        <w:rPr>
          <w:noProof/>
        </w:rPr>
        <w:drawing>
          <wp:inline distT="0" distB="0" distL="0" distR="0">
            <wp:extent cx="268605" cy="24003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7"/>
                    <a:srcRect/>
                    <a:stretch>
                      <a:fillRect/>
                    </a:stretch>
                  </pic:blipFill>
                  <pic:spPr bwMode="auto">
                    <a:xfrm>
                      <a:off x="0" y="0"/>
                      <a:ext cx="268605" cy="240030"/>
                    </a:xfrm>
                    <a:prstGeom prst="rect">
                      <a:avLst/>
                    </a:prstGeom>
                    <a:noFill/>
                    <a:ln w="9525">
                      <a:noFill/>
                      <a:miter lim="800000"/>
                      <a:headEnd/>
                      <a:tailEnd/>
                    </a:ln>
                  </pic:spPr>
                </pic:pic>
              </a:graphicData>
            </a:graphic>
          </wp:inline>
        </w:drawing>
      </w:r>
      <w:r w:rsidR="005001EE">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001EE" w:rsidRDefault="00392DD0">
      <w:pPr>
        <w:pStyle w:val="ConsPlusNormal"/>
        <w:ind w:firstLine="540"/>
        <w:jc w:val="both"/>
      </w:pPr>
      <w:r>
        <w:rPr>
          <w:noProof/>
        </w:rPr>
        <w:drawing>
          <wp:inline distT="0" distB="0" distL="0" distR="0">
            <wp:extent cx="240030" cy="188595"/>
            <wp:effectExtent l="19050" t="0" r="762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8"/>
                    <a:srcRect/>
                    <a:stretch>
                      <a:fillRect/>
                    </a:stretch>
                  </pic:blipFill>
                  <pic:spPr bwMode="auto">
                    <a:xfrm>
                      <a:off x="0" y="0"/>
                      <a:ext cx="240030" cy="188595"/>
                    </a:xfrm>
                    <a:prstGeom prst="rect">
                      <a:avLst/>
                    </a:prstGeom>
                    <a:noFill/>
                    <a:ln w="9525">
                      <a:noFill/>
                      <a:miter lim="800000"/>
                      <a:headEnd/>
                      <a:tailEnd/>
                    </a:ln>
                  </pic:spPr>
                </pic:pic>
              </a:graphicData>
            </a:graphic>
          </wp:inline>
        </w:drawing>
      </w:r>
      <w:r w:rsidR="005001EE">
        <w:t>- тариф на коммунальный ресурс, установленный в соответствии с законодательством Российской Федерации.</w:t>
      </w:r>
    </w:p>
    <w:p w:rsidR="005001EE" w:rsidRDefault="005001EE">
      <w:pPr>
        <w:pStyle w:val="ConsPlusNormal"/>
        <w:ind w:firstLine="540"/>
        <w:jc w:val="both"/>
      </w:pPr>
    </w:p>
    <w:p w:rsidR="005001EE" w:rsidRDefault="005001EE">
      <w:pPr>
        <w:pStyle w:val="ConsPlusNormal"/>
        <w:jc w:val="center"/>
      </w:pPr>
      <w:r>
        <w:t>VI. Расчет приходящегося на каждое жилое и нежилое</w:t>
      </w:r>
    </w:p>
    <w:p w:rsidR="005001EE" w:rsidRDefault="005001EE">
      <w:pPr>
        <w:pStyle w:val="ConsPlusNormal"/>
        <w:jc w:val="center"/>
      </w:pPr>
      <w:r>
        <w:t>помещение в многоквартирном доме количества единиц</w:t>
      </w:r>
    </w:p>
    <w:p w:rsidR="005001EE" w:rsidRDefault="005001EE">
      <w:pPr>
        <w:pStyle w:val="ConsPlusNormal"/>
        <w:jc w:val="center"/>
      </w:pPr>
      <w:r>
        <w:t>постоянной величины при расчете размера платы</w:t>
      </w:r>
    </w:p>
    <w:p w:rsidR="005001EE" w:rsidRDefault="005001EE">
      <w:pPr>
        <w:pStyle w:val="ConsPlusNormal"/>
        <w:jc w:val="center"/>
      </w:pPr>
      <w:r>
        <w:t>за коммунальную услугу при применении</w:t>
      </w:r>
    </w:p>
    <w:p w:rsidR="005001EE" w:rsidRDefault="005001EE">
      <w:pPr>
        <w:pStyle w:val="ConsPlusNormal"/>
        <w:jc w:val="center"/>
      </w:pPr>
      <w:r>
        <w:t>двухставочного тарифа (цены)</w:t>
      </w:r>
    </w:p>
    <w:p w:rsidR="005001EE" w:rsidRDefault="005001EE">
      <w:pPr>
        <w:pStyle w:val="ConsPlusNormal"/>
        <w:ind w:firstLine="540"/>
        <w:jc w:val="both"/>
      </w:pPr>
    </w:p>
    <w:p w:rsidR="005001EE" w:rsidRDefault="005001EE">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001EE" w:rsidRDefault="005001EE">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001EE" w:rsidRDefault="005001EE">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5001EE" w:rsidRDefault="005001EE">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001EE" w:rsidRDefault="005001EE">
      <w:pPr>
        <w:pStyle w:val="ConsPlusNormal"/>
        <w:ind w:firstLine="540"/>
        <w:jc w:val="both"/>
      </w:pPr>
      <w: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5001EE" w:rsidRDefault="005001EE">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001EE" w:rsidRDefault="005001EE">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001EE" w:rsidRDefault="005001EE">
      <w:pPr>
        <w:pStyle w:val="ConsPlusNormal"/>
        <w:ind w:firstLine="540"/>
        <w:jc w:val="both"/>
      </w:pPr>
      <w:r>
        <w:t>а) в отношении объемов коммунальных ресурсов:</w:t>
      </w:r>
    </w:p>
    <w:p w:rsidR="005001EE" w:rsidRDefault="005001EE">
      <w:pPr>
        <w:pStyle w:val="ConsPlusNormal"/>
        <w:ind w:firstLine="540"/>
        <w:jc w:val="both"/>
      </w:pPr>
      <w:r>
        <w:t>тепловая энергия - Гкал;</w:t>
      </w:r>
    </w:p>
    <w:p w:rsidR="005001EE" w:rsidRDefault="005001EE">
      <w:pPr>
        <w:pStyle w:val="ConsPlusNormal"/>
        <w:ind w:firstLine="540"/>
        <w:jc w:val="both"/>
      </w:pPr>
      <w:r>
        <w:t>холодная вода, горячая вода, сточные бытовые воды, газ - куб. метр;</w:t>
      </w:r>
    </w:p>
    <w:p w:rsidR="005001EE" w:rsidRDefault="005001EE">
      <w:pPr>
        <w:pStyle w:val="ConsPlusNormal"/>
        <w:ind w:firstLine="540"/>
        <w:jc w:val="both"/>
      </w:pPr>
      <w:r>
        <w:t>электрическая энергия - кВт·час;</w:t>
      </w:r>
    </w:p>
    <w:p w:rsidR="005001EE" w:rsidRDefault="005001EE">
      <w:pPr>
        <w:pStyle w:val="ConsPlusNormal"/>
        <w:ind w:firstLine="540"/>
        <w:jc w:val="both"/>
      </w:pPr>
      <w:r>
        <w:t>б) в отношении нормативов потребления коммунальных услуг:</w:t>
      </w:r>
    </w:p>
    <w:p w:rsidR="005001EE" w:rsidRDefault="005001EE">
      <w:pPr>
        <w:pStyle w:val="ConsPlusNormal"/>
        <w:ind w:firstLine="540"/>
        <w:jc w:val="both"/>
      </w:pPr>
      <w:r>
        <w:t>отопление - Гкал на 1 кв. метр общей площади жилых помещений;</w:t>
      </w:r>
    </w:p>
    <w:p w:rsidR="005001EE" w:rsidRDefault="005001EE">
      <w:pPr>
        <w:pStyle w:val="ConsPlusNormal"/>
        <w:ind w:firstLine="540"/>
        <w:jc w:val="both"/>
      </w:pPr>
      <w:r>
        <w:t>холодное водоснабжение, горячее водоснабжение, водоотведение - куб. метр на 1 человека;</w:t>
      </w:r>
    </w:p>
    <w:p w:rsidR="005001EE" w:rsidRDefault="005001EE">
      <w:pPr>
        <w:pStyle w:val="ConsPlusNormal"/>
        <w:ind w:firstLine="540"/>
        <w:jc w:val="both"/>
      </w:pPr>
      <w:r>
        <w:t>газоснабжение на отопление жилых помещений - куб. метр на 1 кв. метр общей площади жилых помещений;</w:t>
      </w:r>
    </w:p>
    <w:p w:rsidR="005001EE" w:rsidRDefault="005001EE">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001EE" w:rsidRDefault="005001EE">
      <w:pPr>
        <w:pStyle w:val="ConsPlusNormal"/>
        <w:ind w:firstLine="540"/>
        <w:jc w:val="both"/>
      </w:pPr>
      <w:r>
        <w:t>электроснабжение - кВт·ч на человека;</w:t>
      </w:r>
    </w:p>
    <w:p w:rsidR="005001EE" w:rsidRDefault="005001EE">
      <w:pPr>
        <w:pStyle w:val="ConsPlusNormal"/>
        <w:ind w:firstLine="540"/>
        <w:jc w:val="both"/>
      </w:pPr>
      <w:r>
        <w:t>в) в отношении тарифов (цен) на коммунальные ресурсы:</w:t>
      </w:r>
    </w:p>
    <w:p w:rsidR="005001EE" w:rsidRDefault="005001EE">
      <w:pPr>
        <w:pStyle w:val="ConsPlusNormal"/>
        <w:ind w:firstLine="540"/>
        <w:jc w:val="both"/>
      </w:pPr>
      <w:r>
        <w:t>тепловая энергия - рублей/Гкал;</w:t>
      </w:r>
    </w:p>
    <w:p w:rsidR="005001EE" w:rsidRDefault="005001EE">
      <w:pPr>
        <w:pStyle w:val="ConsPlusNormal"/>
        <w:ind w:firstLine="540"/>
        <w:jc w:val="both"/>
      </w:pPr>
      <w:r>
        <w:t>холодная вода, горячая вода, сточные бытовые воды, газ - рублей/куб. метр;</w:t>
      </w:r>
    </w:p>
    <w:p w:rsidR="005001EE" w:rsidRDefault="005001EE">
      <w:pPr>
        <w:pStyle w:val="ConsPlusNormal"/>
        <w:ind w:firstLine="540"/>
        <w:jc w:val="both"/>
      </w:pPr>
      <w:r>
        <w:t>электрическая энергия - рублей/кВт·час;</w:t>
      </w:r>
    </w:p>
    <w:p w:rsidR="005001EE" w:rsidRDefault="005001EE">
      <w:pPr>
        <w:pStyle w:val="ConsPlusNormal"/>
        <w:ind w:firstLine="540"/>
        <w:jc w:val="both"/>
      </w:pPr>
      <w:r>
        <w:t>г) в отношении площадей помещений - кв. метр;</w:t>
      </w:r>
    </w:p>
    <w:p w:rsidR="005001EE" w:rsidRDefault="005001EE">
      <w:pPr>
        <w:pStyle w:val="ConsPlusNormal"/>
        <w:ind w:firstLine="540"/>
        <w:jc w:val="both"/>
      </w:pPr>
      <w:r>
        <w:t>д) в отношении количества граждан - человек;</w:t>
      </w:r>
    </w:p>
    <w:p w:rsidR="005001EE" w:rsidRDefault="005001EE">
      <w:pPr>
        <w:pStyle w:val="ConsPlusNormal"/>
        <w:ind w:firstLine="540"/>
        <w:jc w:val="both"/>
      </w:pPr>
      <w:r>
        <w:t>е) в отношении размера платы за коммунальную услугу - рубль.</w:t>
      </w:r>
    </w:p>
    <w:p w:rsidR="005001EE" w:rsidRDefault="005001EE">
      <w:pPr>
        <w:pStyle w:val="ConsPlusNormal"/>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jc w:val="right"/>
      </w:pPr>
      <w:r>
        <w:t>Утверждены</w:t>
      </w:r>
    </w:p>
    <w:p w:rsidR="005001EE" w:rsidRDefault="005001EE">
      <w:pPr>
        <w:pStyle w:val="ConsPlusNormal"/>
        <w:jc w:val="right"/>
      </w:pPr>
      <w:r>
        <w:t>Постановлением Правительства</w:t>
      </w:r>
    </w:p>
    <w:p w:rsidR="005001EE" w:rsidRDefault="005001EE">
      <w:pPr>
        <w:pStyle w:val="ConsPlusNormal"/>
        <w:jc w:val="right"/>
      </w:pPr>
      <w:r>
        <w:t>Российской Федерации</w:t>
      </w:r>
    </w:p>
    <w:p w:rsidR="005001EE" w:rsidRDefault="005001EE">
      <w:pPr>
        <w:pStyle w:val="ConsPlusNormal"/>
        <w:jc w:val="right"/>
      </w:pPr>
      <w:r>
        <w:t>от 6 мая 2011 г. N 354</w:t>
      </w:r>
    </w:p>
    <w:p w:rsidR="005001EE" w:rsidRDefault="005001EE">
      <w:pPr>
        <w:pStyle w:val="ConsPlusNormal"/>
        <w:ind w:firstLine="540"/>
        <w:jc w:val="both"/>
      </w:pPr>
    </w:p>
    <w:p w:rsidR="005001EE" w:rsidRDefault="005001EE">
      <w:pPr>
        <w:pStyle w:val="ConsPlusTitle"/>
        <w:jc w:val="center"/>
        <w:rPr>
          <w:sz w:val="20"/>
          <w:szCs w:val="20"/>
        </w:rPr>
      </w:pPr>
      <w:bookmarkStart w:id="100" w:name="Par1421"/>
      <w:bookmarkEnd w:id="100"/>
      <w:r>
        <w:rPr>
          <w:sz w:val="20"/>
          <w:szCs w:val="20"/>
        </w:rPr>
        <w:t>ИЗМЕНЕНИЯ,</w:t>
      </w:r>
    </w:p>
    <w:p w:rsidR="005001EE" w:rsidRDefault="005001EE">
      <w:pPr>
        <w:pStyle w:val="ConsPlusTitle"/>
        <w:jc w:val="center"/>
        <w:rPr>
          <w:sz w:val="20"/>
          <w:szCs w:val="20"/>
        </w:rPr>
      </w:pPr>
      <w:r>
        <w:rPr>
          <w:sz w:val="20"/>
          <w:szCs w:val="20"/>
        </w:rPr>
        <w:t>КОТОРЫЕ ВНОСЯТСЯ В АКТЫ ПРАВИТЕЛЬСТВА РОССИЙСКОЙ ФЕДЕРАЦИИ</w:t>
      </w:r>
    </w:p>
    <w:p w:rsidR="005001EE" w:rsidRDefault="005001EE">
      <w:pPr>
        <w:pStyle w:val="ConsPlusTitle"/>
        <w:jc w:val="center"/>
        <w:rPr>
          <w:sz w:val="20"/>
          <w:szCs w:val="20"/>
        </w:rPr>
      </w:pPr>
      <w:r>
        <w:rPr>
          <w:sz w:val="20"/>
          <w:szCs w:val="20"/>
        </w:rPr>
        <w:t>ПО ВОПРОСАМ ПРЕДОСТАВЛЕНИЯ КОММУНАЛЬНЫХ УСЛУГ</w:t>
      </w:r>
    </w:p>
    <w:p w:rsidR="005001EE" w:rsidRDefault="005001EE">
      <w:pPr>
        <w:pStyle w:val="ConsPlusNormal"/>
        <w:jc w:val="center"/>
      </w:pPr>
    </w:p>
    <w:p w:rsidR="005001EE" w:rsidRDefault="005001EE">
      <w:pPr>
        <w:pStyle w:val="ConsPlusNormal"/>
        <w:jc w:val="center"/>
      </w:pPr>
      <w:r>
        <w:t>(в ред. Постановления Правительства РФ от 04.05.2012 N 442)</w:t>
      </w:r>
    </w:p>
    <w:p w:rsidR="005001EE" w:rsidRDefault="005001EE">
      <w:pPr>
        <w:pStyle w:val="ConsPlusNormal"/>
        <w:ind w:firstLine="540"/>
        <w:jc w:val="both"/>
      </w:pPr>
    </w:p>
    <w:p w:rsidR="005001EE" w:rsidRDefault="005001EE">
      <w:pPr>
        <w:pStyle w:val="ConsPlusNorma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001EE" w:rsidRDefault="005001EE">
      <w:pPr>
        <w:pStyle w:val="ConsPlusNormal"/>
        <w:ind w:firstLine="540"/>
        <w:jc w:val="both"/>
      </w:pPr>
      <w:r>
        <w:t>"13. Изменение нормативов потребления коммунальных услуг осуществляется в следующих случаях:</w:t>
      </w:r>
    </w:p>
    <w:p w:rsidR="005001EE" w:rsidRDefault="005001EE">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001EE" w:rsidRDefault="005001EE">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001EE" w:rsidRDefault="005001EE">
      <w:pPr>
        <w:pStyle w:val="ConsPlusNormal"/>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001EE" w:rsidRDefault="005001EE">
      <w:pPr>
        <w:pStyle w:val="ConsPlusNormal"/>
        <w:ind w:firstLine="540"/>
        <w:jc w:val="both"/>
      </w:pPr>
      <w:r>
        <w:t>а) последнее предложение подпункта "а" и последнее предложение подпункта "б" пункта 19 исключить;</w:t>
      </w:r>
    </w:p>
    <w:p w:rsidR="005001EE" w:rsidRDefault="005001EE">
      <w:pPr>
        <w:pStyle w:val="ConsPlusNormal"/>
        <w:ind w:firstLine="540"/>
        <w:jc w:val="both"/>
      </w:pPr>
      <w:r>
        <w:t>б) в пункте 20:</w:t>
      </w:r>
    </w:p>
    <w:p w:rsidR="005001EE" w:rsidRDefault="005001EE">
      <w:pPr>
        <w:pStyle w:val="ConsPlusNormal"/>
        <w:ind w:firstLine="540"/>
        <w:jc w:val="both"/>
      </w:pPr>
      <w:r>
        <w:t>подпункт "а" изложить в следующей редакции:</w:t>
      </w:r>
    </w:p>
    <w:p w:rsidR="005001EE" w:rsidRDefault="005001EE">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001EE" w:rsidRDefault="005001EE">
      <w:pPr>
        <w:pStyle w:val="ConsPlusNormal"/>
        <w:ind w:firstLine="540"/>
        <w:jc w:val="both"/>
      </w:pPr>
      <w:r>
        <w:t>подпункт "в" изложить в следующей редакции:</w:t>
      </w:r>
    </w:p>
    <w:p w:rsidR="005001EE" w:rsidRDefault="005001EE">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001EE" w:rsidRDefault="005001EE">
      <w:pPr>
        <w:pStyle w:val="ConsPlusNormal"/>
        <w:ind w:firstLine="540"/>
        <w:jc w:val="both"/>
      </w:pPr>
      <w:r>
        <w:t>подпункт "г" изложить в следующей редакции:</w:t>
      </w:r>
    </w:p>
    <w:p w:rsidR="005001EE" w:rsidRDefault="005001EE">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5001EE" w:rsidRDefault="005001EE">
      <w:pPr>
        <w:pStyle w:val="ConsPlusNormal"/>
        <w:ind w:firstLine="540"/>
        <w:jc w:val="both"/>
      </w:pPr>
      <w:r>
        <w:t>в) пункт 22 изложить в следующей редакции:</w:t>
      </w:r>
    </w:p>
    <w:p w:rsidR="005001EE" w:rsidRDefault="005001EE">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001EE" w:rsidRDefault="005001EE">
      <w:pPr>
        <w:pStyle w:val="ConsPlusNormal"/>
        <w:ind w:firstLine="540"/>
        <w:jc w:val="both"/>
      </w:pPr>
      <w:r>
        <w:t>г) абзац первый пункта 23 изложить в следующей редакции:</w:t>
      </w:r>
    </w:p>
    <w:p w:rsidR="005001EE" w:rsidRDefault="005001EE">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001EE" w:rsidRDefault="005001EE">
      <w:pPr>
        <w:pStyle w:val="ConsPlusNormal"/>
        <w:ind w:firstLine="540"/>
        <w:jc w:val="both"/>
      </w:pPr>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5001EE" w:rsidRDefault="005001EE">
      <w:pPr>
        <w:pStyle w:val="ConsPlusNormal"/>
        <w:ind w:firstLine="540"/>
        <w:jc w:val="both"/>
      </w:pPr>
      <w:r>
        <w:t>е) в пункте 27:</w:t>
      </w:r>
    </w:p>
    <w:p w:rsidR="005001EE" w:rsidRDefault="005001EE">
      <w:pPr>
        <w:pStyle w:val="ConsPlusNormal"/>
        <w:ind w:firstLine="540"/>
        <w:jc w:val="both"/>
      </w:pPr>
      <w:r>
        <w:t>слова "за коммунальные услуги" заменить словами "за коммунальную услугу отопления";</w:t>
      </w:r>
    </w:p>
    <w:p w:rsidR="005001EE" w:rsidRDefault="005001EE">
      <w:pPr>
        <w:pStyle w:val="ConsPlusNormal"/>
        <w:ind w:firstLine="540"/>
        <w:jc w:val="both"/>
      </w:pPr>
      <w:r>
        <w:t>слова "подпунктами "а" и "б" пункта 19," исключить;</w:t>
      </w:r>
    </w:p>
    <w:p w:rsidR="005001EE" w:rsidRDefault="005001EE">
      <w:pPr>
        <w:pStyle w:val="ConsPlusNormal"/>
        <w:ind w:firstLine="540"/>
        <w:jc w:val="both"/>
      </w:pPr>
      <w:r>
        <w:t>ж) в подпункте "а" пункта 80 слова "превышающей 6 ежемесячных размеров" заменить словами "превышающей 3 ежемесячных размера";</w:t>
      </w:r>
    </w:p>
    <w:p w:rsidR="005001EE" w:rsidRDefault="005001EE">
      <w:pPr>
        <w:pStyle w:val="ConsPlusNormal"/>
        <w:ind w:firstLine="540"/>
        <w:jc w:val="both"/>
      </w:pPr>
      <w:r>
        <w:t>з) в приложении N 2:</w:t>
      </w:r>
    </w:p>
    <w:p w:rsidR="005001EE" w:rsidRDefault="005001EE">
      <w:pPr>
        <w:pStyle w:val="ConsPlusNormal"/>
        <w:ind w:firstLine="540"/>
        <w:jc w:val="both"/>
      </w:pPr>
      <w:r>
        <w:t>в пункте 1:</w:t>
      </w:r>
    </w:p>
    <w:p w:rsidR="005001EE" w:rsidRDefault="005001EE">
      <w:pPr>
        <w:pStyle w:val="ConsPlusNormal"/>
        <w:ind w:firstLine="540"/>
        <w:jc w:val="both"/>
      </w:pPr>
      <w:r>
        <w:t>в абзаце первом слова "в жилом помещении" исключить;</w:t>
      </w:r>
    </w:p>
    <w:p w:rsidR="005001EE" w:rsidRDefault="005001EE">
      <w:pPr>
        <w:pStyle w:val="ConsPlusNormal"/>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5001EE" w:rsidRDefault="005001EE">
      <w:pPr>
        <w:pStyle w:val="ConsPlusNormal"/>
        <w:ind w:firstLine="540"/>
        <w:jc w:val="both"/>
      </w:pPr>
      <w:r>
        <w:t>подпункт 2 признать утратившим силу;</w:t>
      </w:r>
    </w:p>
    <w:p w:rsidR="005001EE" w:rsidRDefault="005001EE">
      <w:pPr>
        <w:pStyle w:val="ConsPlusNormal"/>
        <w:ind w:firstLine="540"/>
        <w:jc w:val="both"/>
      </w:pPr>
      <w:r>
        <w:t>абзац первый подпункта 3 изложить в следующей редакции:</w:t>
      </w:r>
    </w:p>
    <w:p w:rsidR="005001EE" w:rsidRDefault="005001EE">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001EE" w:rsidRDefault="005001EE">
      <w:pPr>
        <w:pStyle w:val="ConsPlusNormal"/>
        <w:ind w:firstLine="540"/>
        <w:jc w:val="both"/>
      </w:pPr>
      <w:r>
        <w:t>подпункт 4 признать утратившим силу;</w:t>
      </w:r>
    </w:p>
    <w:p w:rsidR="005001EE" w:rsidRDefault="005001EE">
      <w:pPr>
        <w:pStyle w:val="ConsPlusNormal"/>
        <w:ind w:firstLine="540"/>
        <w:jc w:val="both"/>
      </w:pPr>
      <w:r>
        <w:t>абзац первый подпункта 5 изложить в следующей редакции:</w:t>
      </w:r>
    </w:p>
    <w:p w:rsidR="005001EE" w:rsidRDefault="005001EE">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001EE" w:rsidRDefault="005001EE">
      <w:pPr>
        <w:pStyle w:val="ConsPlusNormal"/>
        <w:ind w:firstLine="540"/>
        <w:jc w:val="both"/>
      </w:pPr>
      <w:r>
        <w:t>в пункте 3:</w:t>
      </w:r>
    </w:p>
    <w:p w:rsidR="005001EE" w:rsidRDefault="005001EE">
      <w:pPr>
        <w:pStyle w:val="ConsPlusNormal"/>
        <w:ind w:firstLine="540"/>
        <w:jc w:val="both"/>
      </w:pPr>
      <w:r>
        <w:t>в абзаце первом слова "в жилом помещении" исключить;</w:t>
      </w:r>
    </w:p>
    <w:p w:rsidR="005001EE" w:rsidRDefault="005001EE">
      <w:pPr>
        <w:pStyle w:val="ConsPlusNormal"/>
        <w:ind w:firstLine="540"/>
        <w:jc w:val="both"/>
      </w:pPr>
      <w:r>
        <w:t>подпункт 1 изложить в следующей редакции:</w:t>
      </w:r>
    </w:p>
    <w:p w:rsidR="005001EE" w:rsidRDefault="005001EE">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5001EE" w:rsidRDefault="005001EE">
      <w:pPr>
        <w:pStyle w:val="ConsPlusNormal"/>
        <w:ind w:firstLine="540"/>
        <w:jc w:val="both"/>
      </w:pPr>
    </w:p>
    <w:p w:rsidR="005001EE" w:rsidRDefault="00392DD0">
      <w:pPr>
        <w:pStyle w:val="ConsPlusNormal"/>
        <w:jc w:val="center"/>
      </w:pPr>
      <w:r>
        <w:rPr>
          <w:noProof/>
        </w:rPr>
        <w:drawing>
          <wp:inline distT="0" distB="0" distL="0" distR="0">
            <wp:extent cx="1600200" cy="44577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9"/>
                    <a:srcRect/>
                    <a:stretch>
                      <a:fillRect/>
                    </a:stretch>
                  </pic:blipFill>
                  <pic:spPr bwMode="auto">
                    <a:xfrm>
                      <a:off x="0" y="0"/>
                      <a:ext cx="1600200" cy="445770"/>
                    </a:xfrm>
                    <a:prstGeom prst="rect">
                      <a:avLst/>
                    </a:prstGeom>
                    <a:noFill/>
                    <a:ln w="9525">
                      <a:noFill/>
                      <a:miter lim="800000"/>
                      <a:headEnd/>
                      <a:tailEnd/>
                    </a:ln>
                  </pic:spPr>
                </pic:pic>
              </a:graphicData>
            </a:graphic>
          </wp:inline>
        </w:drawing>
      </w:r>
      <w:r w:rsidR="005001EE">
        <w:t>, (9)</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188595" cy="228600"/>
            <wp:effectExtent l="19050" t="0" r="190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0"/>
                    <a:srcRect/>
                    <a:stretch>
                      <a:fillRect/>
                    </a:stretch>
                  </pic:blipFill>
                  <pic:spPr bwMode="auto">
                    <a:xfrm>
                      <a:off x="0" y="0"/>
                      <a:ext cx="188595" cy="228600"/>
                    </a:xfrm>
                    <a:prstGeom prst="rect">
                      <a:avLst/>
                    </a:prstGeom>
                    <a:noFill/>
                    <a:ln w="9525">
                      <a:noFill/>
                      <a:miter lim="800000"/>
                      <a:headEnd/>
                      <a:tailEnd/>
                    </a:ln>
                  </pic:spPr>
                </pic:pic>
              </a:graphicData>
            </a:graphic>
          </wp:inline>
        </w:drawing>
      </w:r>
      <w:r w:rsidR="005001EE">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001EE" w:rsidRDefault="00392DD0">
      <w:pPr>
        <w:pStyle w:val="ConsPlusNormal"/>
        <w:ind w:firstLine="540"/>
        <w:jc w:val="both"/>
      </w:pPr>
      <w:r>
        <w:rPr>
          <w:noProof/>
        </w:rPr>
        <w:drawing>
          <wp:inline distT="0" distB="0" distL="0" distR="0">
            <wp:extent cx="262890" cy="240030"/>
            <wp:effectExtent l="19050" t="0" r="381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1"/>
                    <a:srcRect/>
                    <a:stretch>
                      <a:fillRect/>
                    </a:stretch>
                  </pic:blipFill>
                  <pic:spPr bwMode="auto">
                    <a:xfrm>
                      <a:off x="0" y="0"/>
                      <a:ext cx="262890" cy="240030"/>
                    </a:xfrm>
                    <a:prstGeom prst="rect">
                      <a:avLst/>
                    </a:prstGeom>
                    <a:noFill/>
                    <a:ln w="9525">
                      <a:noFill/>
                      <a:miter lim="800000"/>
                      <a:headEnd/>
                      <a:tailEnd/>
                    </a:ln>
                  </pic:spPr>
                </pic:pic>
              </a:graphicData>
            </a:graphic>
          </wp:inline>
        </w:drawing>
      </w:r>
      <w:r w:rsidR="005001EE">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001EE" w:rsidRDefault="00392DD0">
      <w:pPr>
        <w:pStyle w:val="ConsPlusNormal"/>
        <w:ind w:firstLine="540"/>
        <w:jc w:val="both"/>
      </w:pPr>
      <w:r>
        <w:rPr>
          <w:noProof/>
        </w:rPr>
        <w:drawing>
          <wp:inline distT="0" distB="0" distL="0" distR="0">
            <wp:extent cx="240030" cy="228600"/>
            <wp:effectExtent l="19050" t="0" r="762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2"/>
                    <a:srcRect/>
                    <a:stretch>
                      <a:fillRect/>
                    </a:stretch>
                  </pic:blipFill>
                  <pic:spPr bwMode="auto">
                    <a:xfrm>
                      <a:off x="0" y="0"/>
                      <a:ext cx="240030" cy="228600"/>
                    </a:xfrm>
                    <a:prstGeom prst="rect">
                      <a:avLst/>
                    </a:prstGeom>
                    <a:noFill/>
                    <a:ln w="9525">
                      <a:noFill/>
                      <a:miter lim="800000"/>
                      <a:headEnd/>
                      <a:tailEnd/>
                    </a:ln>
                  </pic:spPr>
                </pic:pic>
              </a:graphicData>
            </a:graphic>
          </wp:inline>
        </w:drawing>
      </w:r>
      <w:r w:rsidR="005001EE">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5001EE" w:rsidRDefault="00392DD0">
      <w:pPr>
        <w:pStyle w:val="ConsPlusNormal"/>
        <w:ind w:firstLine="540"/>
        <w:jc w:val="both"/>
      </w:pPr>
      <w:r>
        <w:rPr>
          <w:noProof/>
        </w:rPr>
        <w:drawing>
          <wp:inline distT="0" distB="0" distL="0" distR="0">
            <wp:extent cx="154305" cy="22860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5001EE" w:rsidRDefault="00392DD0">
      <w:pPr>
        <w:pStyle w:val="ConsPlusNormal"/>
        <w:ind w:firstLine="540"/>
        <w:jc w:val="both"/>
      </w:pPr>
      <w:r>
        <w:rPr>
          <w:noProof/>
        </w:rPr>
        <w:drawing>
          <wp:inline distT="0" distB="0" distL="0" distR="0">
            <wp:extent cx="194310" cy="24003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a:srcRect/>
                    <a:stretch>
                      <a:fillRect/>
                    </a:stretch>
                  </pic:blipFill>
                  <pic:spPr bwMode="auto">
                    <a:xfrm>
                      <a:off x="0" y="0"/>
                      <a:ext cx="194310" cy="240030"/>
                    </a:xfrm>
                    <a:prstGeom prst="rect">
                      <a:avLst/>
                    </a:prstGeom>
                    <a:noFill/>
                    <a:ln w="9525">
                      <a:noFill/>
                      <a:miter lim="800000"/>
                      <a:headEnd/>
                      <a:tailEnd/>
                    </a:ln>
                  </pic:spPr>
                </pic:pic>
              </a:graphicData>
            </a:graphic>
          </wp:inline>
        </w:drawing>
      </w:r>
      <w:r w:rsidR="005001EE">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001EE" w:rsidRDefault="005001EE">
      <w:pPr>
        <w:pStyle w:val="ConsPlusNormal"/>
        <w:ind w:firstLine="540"/>
        <w:jc w:val="both"/>
      </w:pPr>
      <w:r>
        <w:t>в подпункте 2 слова "в i-том жилом помещении" заменить словами "в i-том жилом или нежилом помещении";</w:t>
      </w:r>
    </w:p>
    <w:p w:rsidR="005001EE" w:rsidRDefault="005001EE">
      <w:pPr>
        <w:pStyle w:val="ConsPlusNormal"/>
        <w:ind w:firstLine="540"/>
        <w:jc w:val="both"/>
      </w:pPr>
      <w:r>
        <w:t>подпункт 3 изложить в следующей редакции:</w:t>
      </w:r>
    </w:p>
    <w:p w:rsidR="005001EE" w:rsidRDefault="005001EE">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5001EE" w:rsidRDefault="005001EE">
      <w:pPr>
        <w:pStyle w:val="ConsPlusNormal"/>
        <w:ind w:firstLine="540"/>
        <w:jc w:val="both"/>
      </w:pPr>
    </w:p>
    <w:p w:rsidR="005001EE" w:rsidRDefault="00392DD0">
      <w:pPr>
        <w:pStyle w:val="ConsPlusNormal"/>
        <w:jc w:val="center"/>
      </w:pPr>
      <w:r>
        <w:rPr>
          <w:noProof/>
        </w:rPr>
        <w:drawing>
          <wp:inline distT="0" distB="0" distL="0" distR="0">
            <wp:extent cx="1640205" cy="44577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5"/>
                    <a:srcRect/>
                    <a:stretch>
                      <a:fillRect/>
                    </a:stretch>
                  </pic:blipFill>
                  <pic:spPr bwMode="auto">
                    <a:xfrm>
                      <a:off x="0" y="0"/>
                      <a:ext cx="1640205" cy="445770"/>
                    </a:xfrm>
                    <a:prstGeom prst="rect">
                      <a:avLst/>
                    </a:prstGeom>
                    <a:noFill/>
                    <a:ln w="9525">
                      <a:noFill/>
                      <a:miter lim="800000"/>
                      <a:headEnd/>
                      <a:tailEnd/>
                    </a:ln>
                  </pic:spPr>
                </pic:pic>
              </a:graphicData>
            </a:graphic>
          </wp:inline>
        </w:drawing>
      </w:r>
      <w:r w:rsidR="005001EE">
        <w:t>, (10)</w:t>
      </w:r>
    </w:p>
    <w:p w:rsidR="005001EE" w:rsidRDefault="005001EE">
      <w:pPr>
        <w:pStyle w:val="ConsPlusNormal"/>
        <w:ind w:firstLine="540"/>
        <w:jc w:val="both"/>
      </w:pPr>
    </w:p>
    <w:p w:rsidR="005001EE" w:rsidRDefault="005001EE">
      <w:pPr>
        <w:pStyle w:val="ConsPlusNormal"/>
        <w:ind w:firstLine="540"/>
        <w:jc w:val="both"/>
      </w:pPr>
      <w:r>
        <w:t>где:</w:t>
      </w:r>
    </w:p>
    <w:p w:rsidR="005001EE" w:rsidRDefault="00392DD0">
      <w:pPr>
        <w:pStyle w:val="ConsPlusNormal"/>
        <w:ind w:firstLine="540"/>
        <w:jc w:val="both"/>
      </w:pPr>
      <w:r>
        <w:rPr>
          <w:noProof/>
        </w:rPr>
        <w:drawing>
          <wp:inline distT="0" distB="0" distL="0" distR="0">
            <wp:extent cx="262890" cy="240030"/>
            <wp:effectExtent l="0" t="0" r="381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6"/>
                    <a:srcRect/>
                    <a:stretch>
                      <a:fillRect/>
                    </a:stretch>
                  </pic:blipFill>
                  <pic:spPr bwMode="auto">
                    <a:xfrm>
                      <a:off x="0" y="0"/>
                      <a:ext cx="262890" cy="240030"/>
                    </a:xfrm>
                    <a:prstGeom prst="rect">
                      <a:avLst/>
                    </a:prstGeom>
                    <a:noFill/>
                    <a:ln w="9525">
                      <a:noFill/>
                      <a:miter lim="800000"/>
                      <a:headEnd/>
                      <a:tailEnd/>
                    </a:ln>
                  </pic:spPr>
                </pic:pic>
              </a:graphicData>
            </a:graphic>
          </wp:inline>
        </w:drawing>
      </w:r>
      <w:r w:rsidR="005001EE">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001EE" w:rsidRDefault="00392DD0">
      <w:pPr>
        <w:pStyle w:val="ConsPlusNormal"/>
        <w:ind w:firstLine="540"/>
        <w:jc w:val="both"/>
      </w:pPr>
      <w:r>
        <w:rPr>
          <w:noProof/>
        </w:rPr>
        <w:drawing>
          <wp:inline distT="0" distB="0" distL="0" distR="0">
            <wp:extent cx="262890" cy="240030"/>
            <wp:effectExtent l="0" t="0" r="381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7"/>
                    <a:srcRect/>
                    <a:stretch>
                      <a:fillRect/>
                    </a:stretch>
                  </pic:blipFill>
                  <pic:spPr bwMode="auto">
                    <a:xfrm>
                      <a:off x="0" y="0"/>
                      <a:ext cx="262890" cy="240030"/>
                    </a:xfrm>
                    <a:prstGeom prst="rect">
                      <a:avLst/>
                    </a:prstGeom>
                    <a:noFill/>
                    <a:ln w="9525">
                      <a:noFill/>
                      <a:miter lim="800000"/>
                      <a:headEnd/>
                      <a:tailEnd/>
                    </a:ln>
                  </pic:spPr>
                </pic:pic>
              </a:graphicData>
            </a:graphic>
          </wp:inline>
        </w:drawing>
      </w:r>
      <w:r w:rsidR="005001EE">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001EE" w:rsidRDefault="00392DD0">
      <w:pPr>
        <w:pStyle w:val="ConsPlusNormal"/>
        <w:ind w:firstLine="540"/>
        <w:jc w:val="both"/>
      </w:pPr>
      <w:r>
        <w:rPr>
          <w:noProof/>
        </w:rPr>
        <w:drawing>
          <wp:inline distT="0" distB="0" distL="0" distR="0">
            <wp:extent cx="240030" cy="228600"/>
            <wp:effectExtent l="0" t="0" r="762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8"/>
                    <a:srcRect/>
                    <a:stretch>
                      <a:fillRect/>
                    </a:stretch>
                  </pic:blipFill>
                  <pic:spPr bwMode="auto">
                    <a:xfrm>
                      <a:off x="0" y="0"/>
                      <a:ext cx="240030" cy="228600"/>
                    </a:xfrm>
                    <a:prstGeom prst="rect">
                      <a:avLst/>
                    </a:prstGeom>
                    <a:noFill/>
                    <a:ln w="9525">
                      <a:noFill/>
                      <a:miter lim="800000"/>
                      <a:headEnd/>
                      <a:tailEnd/>
                    </a:ln>
                  </pic:spPr>
                </pic:pic>
              </a:graphicData>
            </a:graphic>
          </wp:inline>
        </w:drawing>
      </w:r>
      <w:r w:rsidR="005001EE">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001EE" w:rsidRDefault="00392DD0">
      <w:pPr>
        <w:pStyle w:val="ConsPlusNormal"/>
        <w:ind w:firstLine="540"/>
        <w:jc w:val="both"/>
      </w:pPr>
      <w:r>
        <w:rPr>
          <w:noProof/>
        </w:rPr>
        <w:drawing>
          <wp:inline distT="0" distB="0" distL="0" distR="0">
            <wp:extent cx="194310" cy="22860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9"/>
                    <a:srcRect/>
                    <a:stretch>
                      <a:fillRect/>
                    </a:stretch>
                  </pic:blipFill>
                  <pic:spPr bwMode="auto">
                    <a:xfrm>
                      <a:off x="0" y="0"/>
                      <a:ext cx="194310" cy="228600"/>
                    </a:xfrm>
                    <a:prstGeom prst="rect">
                      <a:avLst/>
                    </a:prstGeom>
                    <a:noFill/>
                    <a:ln w="9525">
                      <a:noFill/>
                      <a:miter lim="800000"/>
                      <a:headEnd/>
                      <a:tailEnd/>
                    </a:ln>
                  </pic:spPr>
                </pic:pic>
              </a:graphicData>
            </a:graphic>
          </wp:inline>
        </w:drawing>
      </w:r>
      <w:r w:rsidR="005001EE">
        <w:t>- общая площадь всех жилых и нежилых помещений в многоквартирном доме (кв. м);</w:t>
      </w:r>
    </w:p>
    <w:p w:rsidR="005001EE" w:rsidRDefault="00392DD0">
      <w:pPr>
        <w:pStyle w:val="ConsPlusNormal"/>
        <w:ind w:firstLine="540"/>
        <w:jc w:val="both"/>
      </w:pPr>
      <w:r>
        <w:rPr>
          <w:noProof/>
        </w:rPr>
        <w:drawing>
          <wp:inline distT="0" distB="0" distL="0" distR="0">
            <wp:extent cx="154305" cy="22860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0"/>
                    <a:srcRect/>
                    <a:stretch>
                      <a:fillRect/>
                    </a:stretch>
                  </pic:blipFill>
                  <pic:spPr bwMode="auto">
                    <a:xfrm>
                      <a:off x="0" y="0"/>
                      <a:ext cx="154305" cy="228600"/>
                    </a:xfrm>
                    <a:prstGeom prst="rect">
                      <a:avLst/>
                    </a:prstGeom>
                    <a:noFill/>
                    <a:ln w="9525">
                      <a:noFill/>
                      <a:miter lim="800000"/>
                      <a:headEnd/>
                      <a:tailEnd/>
                    </a:ln>
                  </pic:spPr>
                </pic:pic>
              </a:graphicData>
            </a:graphic>
          </wp:inline>
        </w:drawing>
      </w:r>
      <w:r w:rsidR="005001EE">
        <w:t>- общая площадь i-того помещения (квартиры, нежилого помещения) в многоквартирном доме (кв. м);";</w:t>
      </w:r>
    </w:p>
    <w:p w:rsidR="005001EE" w:rsidRDefault="005001EE">
      <w:pPr>
        <w:pStyle w:val="ConsPlusNormal"/>
        <w:ind w:firstLine="540"/>
        <w:jc w:val="both"/>
      </w:pPr>
      <w:r>
        <w:t>в подпункте 4 слова "в жилом помещении" заменить словами "в жилом и в нежилом помещении";</w:t>
      </w:r>
    </w:p>
    <w:p w:rsidR="005001EE" w:rsidRDefault="005001EE">
      <w:pPr>
        <w:pStyle w:val="ConsPlusNormal"/>
        <w:ind w:firstLine="540"/>
        <w:jc w:val="both"/>
      </w:pPr>
      <w:r>
        <w:t>в подпункте 5 слова "в i-том жилом помещении" заменить словами "в i-том жилом или нежилом помещении".</w:t>
      </w:r>
    </w:p>
    <w:p w:rsidR="005001EE" w:rsidRDefault="005001EE">
      <w:pPr>
        <w:pStyle w:val="ConsPlusNormal"/>
        <w:ind w:firstLine="540"/>
        <w:jc w:val="both"/>
      </w:pPr>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5001EE" w:rsidRDefault="005001EE">
      <w:pPr>
        <w:pStyle w:val="ConsPlusNormal"/>
        <w:ind w:firstLine="540"/>
        <w:jc w:val="both"/>
      </w:pPr>
      <w:r>
        <w:t>а) в Правилах содержания общего имущества в многоквартирном доме, утвержденных указанным Постановлением:</w:t>
      </w:r>
    </w:p>
    <w:p w:rsidR="005001EE" w:rsidRDefault="005001EE">
      <w:pPr>
        <w:pStyle w:val="ConsPlusNormal"/>
        <w:ind w:firstLine="540"/>
        <w:jc w:val="both"/>
      </w:pPr>
      <w:r>
        <w:t>пункт 5 дополнить абзацем следующего содержания:</w:t>
      </w:r>
    </w:p>
    <w:p w:rsidR="005001EE" w:rsidRDefault="005001EE">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001EE" w:rsidRDefault="005001EE">
      <w:pPr>
        <w:pStyle w:val="ConsPlusNormal"/>
        <w:ind w:firstLine="540"/>
        <w:jc w:val="both"/>
      </w:pPr>
      <w:r>
        <w:t>пункт 10 дополнить подпунктом "ж" следующего содержания:</w:t>
      </w:r>
    </w:p>
    <w:p w:rsidR="005001EE" w:rsidRDefault="005001EE">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001EE" w:rsidRDefault="005001EE">
      <w:pPr>
        <w:pStyle w:val="ConsPlusNormal"/>
        <w:ind w:firstLine="540"/>
        <w:jc w:val="both"/>
      </w:pPr>
      <w:r>
        <w:t>в пункте 11:</w:t>
      </w:r>
    </w:p>
    <w:p w:rsidR="005001EE" w:rsidRDefault="005001EE">
      <w:pPr>
        <w:pStyle w:val="ConsPlusNormal"/>
        <w:ind w:firstLine="540"/>
        <w:jc w:val="both"/>
      </w:pPr>
      <w:r>
        <w:t>подпункты "б" и "в" изложить в следующей редакции:</w:t>
      </w:r>
    </w:p>
    <w:p w:rsidR="005001EE" w:rsidRDefault="005001EE">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001EE" w:rsidRDefault="005001EE">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001EE" w:rsidRDefault="005001EE">
      <w:pPr>
        <w:pStyle w:val="ConsPlusNormal"/>
        <w:ind w:firstLine="540"/>
        <w:jc w:val="both"/>
      </w:pPr>
      <w:r>
        <w:t>дополнить подпунктом "д(1)" следующего содержания:</w:t>
      </w:r>
    </w:p>
    <w:p w:rsidR="005001EE" w:rsidRDefault="005001EE">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001EE" w:rsidRDefault="005001EE">
      <w:pPr>
        <w:pStyle w:val="ConsPlusNormal"/>
        <w:ind w:firstLine="540"/>
        <w:jc w:val="both"/>
      </w:pPr>
      <w:r>
        <w:t>дополнить подпунктами "и" и "к" следующего содержания:</w:t>
      </w:r>
    </w:p>
    <w:p w:rsidR="005001EE" w:rsidRDefault="005001EE">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001EE" w:rsidRDefault="005001EE">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001EE" w:rsidRDefault="005001EE">
      <w:pPr>
        <w:pStyle w:val="ConsPlusNormal"/>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5001EE" w:rsidRDefault="005001EE">
      <w:pPr>
        <w:pStyle w:val="ConsPlusNormal"/>
        <w:ind w:firstLine="540"/>
        <w:jc w:val="both"/>
      </w:pPr>
      <w:r>
        <w:t>пункт 29 изложить в следующей редакции:</w:t>
      </w:r>
    </w:p>
    <w:p w:rsidR="005001EE" w:rsidRDefault="005001EE">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001EE" w:rsidRDefault="005001EE">
      <w:pPr>
        <w:pStyle w:val="ConsPlusNormal"/>
        <w:ind w:firstLine="540"/>
        <w:jc w:val="both"/>
      </w:pPr>
      <w:r>
        <w:t>дополнить пунктами 38(1) - 38(5) следующего содержания:</w:t>
      </w:r>
    </w:p>
    <w:p w:rsidR="005001EE" w:rsidRDefault="005001EE">
      <w:pPr>
        <w:pStyle w:val="ConsPlusNormal"/>
        <w:ind w:firstLine="540"/>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001EE" w:rsidRDefault="005001EE">
      <w:pPr>
        <w:pStyle w:val="ConsPlusNormal"/>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001EE" w:rsidRDefault="005001EE">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001EE" w:rsidRDefault="005001EE">
      <w:pPr>
        <w:pStyle w:val="ConsPlusNormal"/>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001EE" w:rsidRDefault="005001EE">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001EE" w:rsidRDefault="005001EE">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001EE" w:rsidRDefault="005001EE">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001EE" w:rsidRDefault="005001EE">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001EE" w:rsidRDefault="005001EE">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001EE" w:rsidRDefault="005001EE">
      <w:pPr>
        <w:pStyle w:val="ConsPlusNormal"/>
        <w:ind w:firstLine="540"/>
        <w:jc w:val="both"/>
      </w:pPr>
      <w:r>
        <w:t>цена энергосервисного договора на общедомовые нужды и порядок ее оплаты;</w:t>
      </w:r>
    </w:p>
    <w:p w:rsidR="005001EE" w:rsidRDefault="005001EE">
      <w:pPr>
        <w:pStyle w:val="ConsPlusNormal"/>
        <w:ind w:firstLine="540"/>
        <w:jc w:val="both"/>
      </w:pPr>
      <w:r>
        <w:t>срок действия энергосервисного договора на общедомовые нужды.</w:t>
      </w:r>
    </w:p>
    <w:p w:rsidR="005001EE" w:rsidRDefault="005001EE">
      <w:pPr>
        <w:pStyle w:val="ConsPlusNormal"/>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001EE" w:rsidRDefault="005001EE">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001EE" w:rsidRDefault="005001EE">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5001EE" w:rsidRDefault="005001EE">
      <w:pPr>
        <w:pStyle w:val="ConsPlusNormal"/>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001EE" w:rsidRDefault="005001EE">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5001EE" w:rsidRDefault="005001EE">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001EE" w:rsidRDefault="005001EE">
      <w:pPr>
        <w:pStyle w:val="ConsPlusNormal"/>
        <w:ind w:firstLine="540"/>
        <w:jc w:val="both"/>
      </w:pPr>
      <w:r>
        <w:t>4. Утратил силу. - Постановление Правительства РФ от 04.05.2012 N 442.</w:t>
      </w:r>
    </w:p>
    <w:p w:rsidR="005001EE" w:rsidRDefault="005001EE">
      <w:pPr>
        <w:pStyle w:val="ConsPlusNorma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001EE" w:rsidRDefault="005001EE">
      <w:pPr>
        <w:pStyle w:val="ConsPlusNormal"/>
        <w:ind w:firstLine="540"/>
        <w:jc w:val="both"/>
      </w:pPr>
      <w:r>
        <w:t>а) пункт 30 изложить в следующей редакции:</w:t>
      </w:r>
    </w:p>
    <w:p w:rsidR="005001EE" w:rsidRDefault="005001EE">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001EE" w:rsidRDefault="005001EE">
      <w:pPr>
        <w:pStyle w:val="ConsPlusNormal"/>
        <w:ind w:firstLine="540"/>
        <w:jc w:val="both"/>
      </w:pPr>
      <w:r>
        <w:t>б) абзац первый пункта 31 изложить в следующей редакции:</w:t>
      </w:r>
    </w:p>
    <w:p w:rsidR="005001EE" w:rsidRDefault="005001EE">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001EE" w:rsidRDefault="005001EE">
      <w:pPr>
        <w:pStyle w:val="ConsPlusNormal"/>
        <w:ind w:firstLine="540"/>
        <w:jc w:val="both"/>
      </w:pPr>
    </w:p>
    <w:p w:rsidR="005001EE" w:rsidRDefault="005001EE">
      <w:pPr>
        <w:pStyle w:val="ConsPlusNormal"/>
        <w:ind w:firstLine="540"/>
        <w:jc w:val="both"/>
      </w:pPr>
    </w:p>
    <w:p w:rsidR="005001EE" w:rsidRDefault="005001EE">
      <w:pPr>
        <w:pStyle w:val="ConsPlusNormal"/>
        <w:pBdr>
          <w:bottom w:val="single" w:sz="6" w:space="0" w:color="auto"/>
        </w:pBdr>
        <w:rPr>
          <w:sz w:val="5"/>
          <w:szCs w:val="5"/>
        </w:rPr>
      </w:pPr>
    </w:p>
    <w:sectPr w:rsidR="005001EE">
      <w:headerReference w:type="default" r:id="rId141"/>
      <w:footerReference w:type="default" r:id="rId14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906" w:rsidRDefault="00344906">
      <w:pPr>
        <w:spacing w:after="0" w:line="240" w:lineRule="auto"/>
      </w:pPr>
      <w:r>
        <w:separator/>
      </w:r>
    </w:p>
  </w:endnote>
  <w:endnote w:type="continuationSeparator" w:id="1">
    <w:p w:rsidR="00344906" w:rsidRDefault="00344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EE" w:rsidRDefault="005001E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5001EE">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001EE" w:rsidRDefault="005001E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001EE" w:rsidRDefault="005001EE">
          <w:pPr>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5001EE" w:rsidRDefault="005001E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92DD0">
            <w:rPr>
              <w:rFonts w:ascii="Tahoma" w:hAnsi="Tahoma" w:cs="Tahoma"/>
              <w:noProof/>
              <w:sz w:val="20"/>
              <w:szCs w:val="20"/>
            </w:rPr>
            <w:t>68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92DD0">
            <w:rPr>
              <w:rFonts w:ascii="Tahoma" w:hAnsi="Tahoma" w:cs="Tahoma"/>
              <w:noProof/>
              <w:sz w:val="20"/>
              <w:szCs w:val="20"/>
            </w:rPr>
            <w:t>68</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906" w:rsidRDefault="00344906">
      <w:pPr>
        <w:spacing w:after="0" w:line="240" w:lineRule="auto"/>
      </w:pPr>
      <w:r>
        <w:separator/>
      </w:r>
    </w:p>
  </w:footnote>
  <w:footnote w:type="continuationSeparator" w:id="1">
    <w:p w:rsidR="00344906" w:rsidRDefault="003449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001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001EE" w:rsidRDefault="005001E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06.05.2011 N 354</w:t>
          </w:r>
          <w:r>
            <w:rPr>
              <w:rFonts w:ascii="Tahoma" w:hAnsi="Tahoma" w:cs="Tahoma"/>
              <w:sz w:val="16"/>
              <w:szCs w:val="16"/>
            </w:rPr>
            <w:br/>
            <w:t>(ред. от 27.08.2012)</w:t>
          </w:r>
          <w:r>
            <w:rPr>
              <w:rFonts w:ascii="Tahoma" w:hAnsi="Tahoma" w:cs="Tahoma"/>
              <w:sz w:val="16"/>
              <w:szCs w:val="16"/>
            </w:rPr>
            <w:br/>
            <w:t>"О предоставлении коммунальных услуг собственникам и пользователям помещений в многоквартирных домах и жилых домов"</w:t>
          </w:r>
          <w:r>
            <w:rPr>
              <w:rFonts w:ascii="Tahoma" w:hAnsi="Tahoma" w:cs="Tahoma"/>
              <w:sz w:val="16"/>
              <w:szCs w:val="16"/>
            </w:rPr>
            <w:br/>
            <w:t>(вместе с "П...</w:t>
          </w:r>
        </w:p>
      </w:tc>
      <w:tc>
        <w:tcPr>
          <w:tcW w:w="2" w:type="pct"/>
          <w:tcBorders>
            <w:top w:val="none" w:sz="2" w:space="0" w:color="auto"/>
            <w:left w:val="none" w:sz="2" w:space="0" w:color="auto"/>
            <w:bottom w:val="none" w:sz="2" w:space="0" w:color="auto"/>
            <w:right w:val="none" w:sz="2" w:space="0" w:color="auto"/>
          </w:tcBorders>
          <w:vAlign w:val="center"/>
        </w:tcPr>
        <w:p w:rsidR="005001EE" w:rsidRDefault="005001EE">
          <w:pPr>
            <w:widowControl w:val="0"/>
            <w:autoSpaceDE w:val="0"/>
            <w:autoSpaceDN w:val="0"/>
            <w:adjustRightInd w:val="0"/>
            <w:spacing w:after="0" w:line="240" w:lineRule="auto"/>
            <w:jc w:val="center"/>
            <w:rPr>
              <w:rFonts w:ascii="Times New Roman" w:hAnsi="Times New Roman"/>
              <w:sz w:val="24"/>
              <w:szCs w:val="24"/>
            </w:rPr>
          </w:pPr>
        </w:p>
        <w:p w:rsidR="005001EE" w:rsidRDefault="005001EE">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001EE" w:rsidRDefault="005001E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01.10.2012</w:t>
          </w:r>
        </w:p>
      </w:tc>
    </w:tr>
  </w:tbl>
  <w:p w:rsidR="005001EE" w:rsidRDefault="005001E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001EE" w:rsidRDefault="005001EE">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67"/>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11EA2"/>
    <w:rsid w:val="00344906"/>
    <w:rsid w:val="00392DD0"/>
    <w:rsid w:val="00433CEE"/>
    <w:rsid w:val="005001EE"/>
    <w:rsid w:val="00711EA2"/>
    <w:rsid w:val="009348AE"/>
    <w:rsid w:val="00C47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38" Type="http://schemas.openxmlformats.org/officeDocument/2006/relationships/image" Target="media/image133.wmf"/><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28" Type="http://schemas.openxmlformats.org/officeDocument/2006/relationships/image" Target="media/image123.wmf"/><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image" Target="media/image85.wmf"/><Relationship Id="rId95" Type="http://schemas.openxmlformats.org/officeDocument/2006/relationships/image" Target="media/image90.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113" Type="http://schemas.openxmlformats.org/officeDocument/2006/relationships/image" Target="media/image108.wmf"/><Relationship Id="rId118" Type="http://schemas.openxmlformats.org/officeDocument/2006/relationships/image" Target="media/image113.wmf"/><Relationship Id="rId134" Type="http://schemas.openxmlformats.org/officeDocument/2006/relationships/image" Target="media/image129.wmf"/><Relationship Id="rId139" Type="http://schemas.openxmlformats.org/officeDocument/2006/relationships/image" Target="media/image134.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80" Type="http://schemas.openxmlformats.org/officeDocument/2006/relationships/image" Target="media/image75.wmf"/><Relationship Id="rId85" Type="http://schemas.openxmlformats.org/officeDocument/2006/relationships/image" Target="media/image80.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4.wmf"/><Relationship Id="rId67" Type="http://schemas.openxmlformats.org/officeDocument/2006/relationships/image" Target="media/image62.wmf"/><Relationship Id="rId103" Type="http://schemas.openxmlformats.org/officeDocument/2006/relationships/image" Target="media/image98.wmf"/><Relationship Id="rId108" Type="http://schemas.openxmlformats.org/officeDocument/2006/relationships/image" Target="media/image103.wmf"/><Relationship Id="rId116" Type="http://schemas.openxmlformats.org/officeDocument/2006/relationships/image" Target="media/image111.wmf"/><Relationship Id="rId124" Type="http://schemas.openxmlformats.org/officeDocument/2006/relationships/image" Target="media/image119.wmf"/><Relationship Id="rId129" Type="http://schemas.openxmlformats.org/officeDocument/2006/relationships/image" Target="media/image124.wmf"/><Relationship Id="rId137" Type="http://schemas.openxmlformats.org/officeDocument/2006/relationships/image" Target="media/image132.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wmf"/><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1.wmf"/><Relationship Id="rId111" Type="http://schemas.openxmlformats.org/officeDocument/2006/relationships/image" Target="media/image106.wmf"/><Relationship Id="rId132" Type="http://schemas.openxmlformats.org/officeDocument/2006/relationships/image" Target="media/image127.wmf"/><Relationship Id="rId140" Type="http://schemas.openxmlformats.org/officeDocument/2006/relationships/image" Target="media/image135.wmf"/><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6" Type="http://schemas.openxmlformats.org/officeDocument/2006/relationships/image" Target="media/image101.wmf"/><Relationship Id="rId114" Type="http://schemas.openxmlformats.org/officeDocument/2006/relationships/image" Target="media/image109.wmf"/><Relationship Id="rId119" Type="http://schemas.openxmlformats.org/officeDocument/2006/relationships/image" Target="media/image114.wmf"/><Relationship Id="rId127" Type="http://schemas.openxmlformats.org/officeDocument/2006/relationships/image" Target="media/image122.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30" Type="http://schemas.openxmlformats.org/officeDocument/2006/relationships/image" Target="media/image125.wmf"/><Relationship Id="rId135" Type="http://schemas.openxmlformats.org/officeDocument/2006/relationships/image" Target="media/image130.wmf"/><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141" Type="http://schemas.openxmlformats.org/officeDocument/2006/relationships/header" Target="header1.xml"/><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wmf"/><Relationship Id="rId131" Type="http://schemas.openxmlformats.org/officeDocument/2006/relationships/image" Target="media/image126.wmf"/><Relationship Id="rId136" Type="http://schemas.openxmlformats.org/officeDocument/2006/relationships/image" Target="media/image131.wmf"/><Relationship Id="rId61" Type="http://schemas.openxmlformats.org/officeDocument/2006/relationships/image" Target="media/image56.wmf"/><Relationship Id="rId82" Type="http://schemas.openxmlformats.org/officeDocument/2006/relationships/image" Target="media/image77.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39789</Words>
  <Characters>226800</Characters>
  <Application>Microsoft Office Word</Application>
  <DocSecurity>2</DocSecurity>
  <Lines>1890</Lines>
  <Paragraphs>532</Paragraphs>
  <ScaleCrop>false</ScaleCrop>
  <Company>Grizli777</Company>
  <LinksUpToDate>false</LinksUpToDate>
  <CharactersWithSpaces>266057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27.08.2012)"О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creator>ConsultantPlus</dc:creator>
  <cp:lastModifiedBy>555</cp:lastModifiedBy>
  <cp:revision>2</cp:revision>
  <dcterms:created xsi:type="dcterms:W3CDTF">2012-10-02T06:28:00Z</dcterms:created>
  <dcterms:modified xsi:type="dcterms:W3CDTF">2012-10-02T06:28:00Z</dcterms:modified>
</cp:coreProperties>
</file>